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188" w:rsidRPr="00F92E4C" w:rsidRDefault="00A70A17">
      <w:pPr>
        <w:rPr>
          <w:b/>
        </w:rPr>
      </w:pPr>
      <w:r w:rsidRPr="00F92E4C">
        <w:rPr>
          <w:b/>
        </w:rPr>
        <w:t>Jaarrekening 202</w:t>
      </w:r>
      <w:r w:rsidR="007810BD">
        <w:rPr>
          <w:b/>
        </w:rPr>
        <w:t>3</w:t>
      </w:r>
      <w:r w:rsidR="00B17686">
        <w:rPr>
          <w:b/>
        </w:rPr>
        <w:tab/>
      </w:r>
      <w:r w:rsidR="00B17686">
        <w:rPr>
          <w:b/>
        </w:rPr>
        <w:tab/>
      </w:r>
      <w:r w:rsidR="00B17686">
        <w:rPr>
          <w:b/>
        </w:rPr>
        <w:tab/>
      </w:r>
      <w:r w:rsidR="00B17686">
        <w:rPr>
          <w:b/>
        </w:rPr>
        <w:tab/>
      </w:r>
      <w:r w:rsidR="00B17686">
        <w:rPr>
          <w:b/>
        </w:rPr>
        <w:tab/>
      </w:r>
      <w:r w:rsidR="00B17686">
        <w:rPr>
          <w:b/>
        </w:rPr>
        <w:tab/>
      </w:r>
      <w:r w:rsidR="00B17686">
        <w:rPr>
          <w:b/>
        </w:rPr>
        <w:tab/>
        <w:t>bijlage 6 (ALV 13 maart 2024)</w:t>
      </w:r>
    </w:p>
    <w:p w:rsidR="00A70A17" w:rsidRPr="002413BD" w:rsidRDefault="00A70A17">
      <w:pPr>
        <w:rPr>
          <w:u w:val="double"/>
        </w:rPr>
      </w:pPr>
      <w:r w:rsidRPr="002413BD">
        <w:rPr>
          <w:u w:val="double"/>
        </w:rPr>
        <w:t>Hoofdstuk 1</w:t>
      </w:r>
      <w:r w:rsidR="00F92E4C" w:rsidRPr="002413BD">
        <w:rPr>
          <w:u w:val="double"/>
        </w:rPr>
        <w:tab/>
      </w:r>
      <w:r w:rsidRPr="002413BD">
        <w:rPr>
          <w:u w:val="double"/>
        </w:rPr>
        <w:t xml:space="preserve"> Inleiding</w:t>
      </w:r>
    </w:p>
    <w:p w:rsidR="002413BD" w:rsidRPr="00C41557" w:rsidRDefault="007810BD">
      <w:r>
        <w:t xml:space="preserve">Voor de Vereniging een rustig en stabiel jaar. Na de moeizame start als gevolg van voornamelijk Corona, komen we allemaal weer in ons “gewone doen “. Actieve “jongere oudere” die veel weg zijn, kritisch zijn en van gezelligheid houden. Enerzijds leidt dit wel eens tot discussies, maar ook tot hele gezellige momenten. Laten we dat vol zien te houden. Financieel gezien sluiten we het jaar positief af. Voornamelijk door beperking van de energiekosten en door energiebeperkende maatregelen houden we geld over en kunnen we voor 2024 een begroting opstellen waarbij we zelfs de bijdrage van de bewoners met ingang van 1 april 2024 kunnen verlagen.  </w:t>
      </w:r>
      <w:r w:rsidR="002413BD" w:rsidRPr="00C41557">
        <w:br w:type="page"/>
      </w:r>
    </w:p>
    <w:p w:rsidR="002413BD" w:rsidRPr="00D32208" w:rsidRDefault="002413BD">
      <w:pPr>
        <w:rPr>
          <w:b/>
          <w:i/>
        </w:rPr>
      </w:pPr>
    </w:p>
    <w:p w:rsidR="007810BD" w:rsidRPr="00D32208" w:rsidRDefault="00F92E4C">
      <w:pPr>
        <w:rPr>
          <w:u w:val="double"/>
        </w:rPr>
      </w:pPr>
      <w:r w:rsidRPr="00D32208">
        <w:rPr>
          <w:u w:val="double"/>
        </w:rPr>
        <w:t>Hoofdstuk 2</w:t>
      </w:r>
      <w:r w:rsidRPr="00D32208">
        <w:rPr>
          <w:u w:val="double"/>
        </w:rPr>
        <w:tab/>
        <w:t>Jaarreke</w:t>
      </w:r>
      <w:r w:rsidR="007810BD">
        <w:rPr>
          <w:u w:val="double"/>
        </w:rPr>
        <w:t>ning 2023</w:t>
      </w:r>
    </w:p>
    <w:p w:rsidR="00CB7F63" w:rsidRDefault="002671BA" w:rsidP="00E8213C">
      <w:r w:rsidRPr="00C41557">
        <w:t>We zien het volgende resultaat</w:t>
      </w:r>
    </w:p>
    <w:tbl>
      <w:tblPr>
        <w:tblW w:w="9701" w:type="dxa"/>
        <w:tblInd w:w="55" w:type="dxa"/>
        <w:tblCellMar>
          <w:left w:w="70" w:type="dxa"/>
          <w:right w:w="70" w:type="dxa"/>
        </w:tblCellMar>
        <w:tblLook w:val="04A0"/>
      </w:tblPr>
      <w:tblGrid>
        <w:gridCol w:w="368"/>
        <w:gridCol w:w="3009"/>
        <w:gridCol w:w="1100"/>
        <w:gridCol w:w="960"/>
        <w:gridCol w:w="190"/>
        <w:gridCol w:w="256"/>
        <w:gridCol w:w="2234"/>
        <w:gridCol w:w="948"/>
        <w:gridCol w:w="940"/>
      </w:tblGrid>
      <w:tr w:rsidR="00E8213C" w:rsidRPr="00E8213C" w:rsidTr="00E8213C">
        <w:trPr>
          <w:trHeight w:val="315"/>
        </w:trPr>
        <w:tc>
          <w:tcPr>
            <w:tcW w:w="3280" w:type="dxa"/>
            <w:gridSpan w:val="2"/>
            <w:tcBorders>
              <w:top w:val="single" w:sz="8" w:space="0" w:color="auto"/>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b/>
                <w:bCs/>
                <w:color w:val="000000"/>
                <w:sz w:val="24"/>
                <w:szCs w:val="24"/>
                <w:lang w:eastAsia="nl-NL"/>
              </w:rPr>
            </w:pPr>
            <w:r w:rsidRPr="00E8213C">
              <w:rPr>
                <w:rFonts w:ascii="Calibri" w:eastAsia="Times New Roman" w:hAnsi="Calibri" w:cs="Calibri"/>
                <w:b/>
                <w:bCs/>
                <w:color w:val="000000"/>
                <w:sz w:val="24"/>
                <w:szCs w:val="24"/>
                <w:lang w:eastAsia="nl-NL"/>
              </w:rPr>
              <w:t>Uitgaven jaarlijks 2023</w:t>
            </w:r>
          </w:p>
        </w:tc>
        <w:tc>
          <w:tcPr>
            <w:tcW w:w="1100" w:type="dxa"/>
            <w:tcBorders>
              <w:top w:val="single" w:sz="8" w:space="0" w:color="auto"/>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960" w:type="dxa"/>
            <w:tcBorders>
              <w:top w:val="single" w:sz="8" w:space="0" w:color="auto"/>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80" w:type="dxa"/>
            <w:tcBorders>
              <w:top w:val="single" w:sz="8" w:space="0" w:color="auto"/>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3341" w:type="dxa"/>
            <w:gridSpan w:val="3"/>
            <w:tcBorders>
              <w:top w:val="single" w:sz="8" w:space="0" w:color="auto"/>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b/>
                <w:bCs/>
                <w:color w:val="000000"/>
                <w:sz w:val="24"/>
                <w:szCs w:val="24"/>
                <w:lang w:eastAsia="nl-NL"/>
              </w:rPr>
            </w:pPr>
            <w:r w:rsidRPr="00E8213C">
              <w:rPr>
                <w:rFonts w:ascii="Calibri" w:eastAsia="Times New Roman" w:hAnsi="Calibri" w:cs="Calibri"/>
                <w:b/>
                <w:bCs/>
                <w:color w:val="000000"/>
                <w:sz w:val="24"/>
                <w:szCs w:val="24"/>
                <w:lang w:eastAsia="nl-NL"/>
              </w:rPr>
              <w:t>Inkomsten jaarlijks 2023</w:t>
            </w:r>
          </w:p>
        </w:tc>
        <w:tc>
          <w:tcPr>
            <w:tcW w:w="940" w:type="dxa"/>
            <w:tcBorders>
              <w:top w:val="single" w:sz="8" w:space="0" w:color="auto"/>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900"/>
        </w:trPr>
        <w:tc>
          <w:tcPr>
            <w:tcW w:w="271"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300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100" w:type="dxa"/>
            <w:tcBorders>
              <w:top w:val="nil"/>
              <w:left w:val="nil"/>
              <w:bottom w:val="nil"/>
              <w:right w:val="nil"/>
            </w:tcBorders>
            <w:shd w:val="clear" w:color="auto" w:fill="auto"/>
            <w:vAlign w:val="bottom"/>
            <w:hideMark/>
          </w:tcPr>
          <w:p w:rsidR="00E8213C" w:rsidRPr="00E8213C" w:rsidRDefault="00E8213C" w:rsidP="00E8213C">
            <w:pPr>
              <w:spacing w:after="0" w:line="240" w:lineRule="auto"/>
              <w:jc w:val="center"/>
              <w:rPr>
                <w:rFonts w:ascii="Calibri" w:eastAsia="Times New Roman" w:hAnsi="Calibri" w:cs="Calibri"/>
                <w:color w:val="000000"/>
                <w:lang w:eastAsia="nl-NL"/>
              </w:rPr>
            </w:pPr>
            <w:proofErr w:type="spellStart"/>
            <w:r w:rsidRPr="00E8213C">
              <w:rPr>
                <w:rFonts w:ascii="Calibri" w:eastAsia="Times New Roman" w:hAnsi="Calibri" w:cs="Calibri"/>
                <w:color w:val="000000"/>
                <w:lang w:eastAsia="nl-NL"/>
              </w:rPr>
              <w:t>begr</w:t>
            </w:r>
            <w:proofErr w:type="spellEnd"/>
            <w:r w:rsidRPr="00E8213C">
              <w:rPr>
                <w:rFonts w:ascii="Calibri" w:eastAsia="Times New Roman" w:hAnsi="Calibri" w:cs="Calibri"/>
                <w:color w:val="000000"/>
                <w:lang w:eastAsia="nl-NL"/>
              </w:rPr>
              <w:t>. 2023</w:t>
            </w:r>
          </w:p>
        </w:tc>
        <w:tc>
          <w:tcPr>
            <w:tcW w:w="960" w:type="dxa"/>
            <w:tcBorders>
              <w:top w:val="nil"/>
              <w:left w:val="nil"/>
              <w:bottom w:val="nil"/>
              <w:right w:val="nil"/>
            </w:tcBorders>
            <w:shd w:val="clear" w:color="auto" w:fill="auto"/>
            <w:vAlign w:val="bottom"/>
            <w:hideMark/>
          </w:tcPr>
          <w:p w:rsidR="00E8213C" w:rsidRPr="00E8213C" w:rsidRDefault="00E8213C" w:rsidP="00E8213C">
            <w:pPr>
              <w:spacing w:after="0" w:line="240" w:lineRule="auto"/>
              <w:jc w:val="center"/>
              <w:rPr>
                <w:rFonts w:ascii="Calibri" w:eastAsia="Times New Roman" w:hAnsi="Calibri" w:cs="Calibri"/>
                <w:color w:val="000000"/>
                <w:lang w:eastAsia="nl-NL"/>
              </w:rPr>
            </w:pPr>
            <w:r w:rsidRPr="00E8213C">
              <w:rPr>
                <w:rFonts w:ascii="Calibri" w:eastAsia="Times New Roman" w:hAnsi="Calibri" w:cs="Calibri"/>
                <w:color w:val="000000"/>
                <w:lang w:eastAsia="nl-NL"/>
              </w:rPr>
              <w:t>werk. 2023</w:t>
            </w:r>
          </w:p>
        </w:tc>
        <w:tc>
          <w:tcPr>
            <w:tcW w:w="8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5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2234"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8" w:type="dxa"/>
            <w:tcBorders>
              <w:top w:val="nil"/>
              <w:left w:val="nil"/>
              <w:bottom w:val="nil"/>
              <w:right w:val="nil"/>
            </w:tcBorders>
            <w:shd w:val="clear" w:color="auto" w:fill="auto"/>
            <w:vAlign w:val="bottom"/>
            <w:hideMark/>
          </w:tcPr>
          <w:p w:rsidR="00E8213C" w:rsidRPr="00E8213C" w:rsidRDefault="00E8213C" w:rsidP="00E8213C">
            <w:pPr>
              <w:spacing w:after="0" w:line="240" w:lineRule="auto"/>
              <w:jc w:val="center"/>
              <w:rPr>
                <w:rFonts w:ascii="Calibri" w:eastAsia="Times New Roman" w:hAnsi="Calibri" w:cs="Calibri"/>
                <w:color w:val="000000"/>
                <w:lang w:eastAsia="nl-NL"/>
              </w:rPr>
            </w:pPr>
            <w:proofErr w:type="spellStart"/>
            <w:r w:rsidRPr="00E8213C">
              <w:rPr>
                <w:rFonts w:ascii="Calibri" w:eastAsia="Times New Roman" w:hAnsi="Calibri" w:cs="Calibri"/>
                <w:color w:val="000000"/>
                <w:lang w:eastAsia="nl-NL"/>
              </w:rPr>
              <w:t>begr</w:t>
            </w:r>
            <w:proofErr w:type="spellEnd"/>
            <w:r w:rsidRPr="00E8213C">
              <w:rPr>
                <w:rFonts w:ascii="Calibri" w:eastAsia="Times New Roman" w:hAnsi="Calibri" w:cs="Calibri"/>
                <w:color w:val="000000"/>
                <w:lang w:eastAsia="nl-NL"/>
              </w:rPr>
              <w:t>. 2023</w:t>
            </w:r>
          </w:p>
        </w:tc>
        <w:tc>
          <w:tcPr>
            <w:tcW w:w="940" w:type="dxa"/>
            <w:tcBorders>
              <w:top w:val="nil"/>
              <w:left w:val="nil"/>
              <w:bottom w:val="nil"/>
              <w:right w:val="single" w:sz="8" w:space="0" w:color="auto"/>
            </w:tcBorders>
            <w:shd w:val="clear" w:color="auto" w:fill="auto"/>
            <w:vAlign w:val="bottom"/>
            <w:hideMark/>
          </w:tcPr>
          <w:p w:rsidR="00E8213C" w:rsidRPr="00E8213C" w:rsidRDefault="00E8213C" w:rsidP="00E8213C">
            <w:pPr>
              <w:spacing w:after="0" w:line="240" w:lineRule="auto"/>
              <w:jc w:val="center"/>
              <w:rPr>
                <w:rFonts w:ascii="Calibri" w:eastAsia="Times New Roman" w:hAnsi="Calibri" w:cs="Calibri"/>
                <w:color w:val="000000"/>
                <w:lang w:eastAsia="nl-NL"/>
              </w:rPr>
            </w:pPr>
            <w:r w:rsidRPr="00E8213C">
              <w:rPr>
                <w:rFonts w:ascii="Calibri" w:eastAsia="Times New Roman" w:hAnsi="Calibri" w:cs="Calibri"/>
                <w:color w:val="000000"/>
                <w:lang w:eastAsia="nl-NL"/>
              </w:rPr>
              <w:t>werk. 2023</w:t>
            </w:r>
          </w:p>
        </w:tc>
      </w:tr>
      <w:tr w:rsidR="00E8213C" w:rsidRPr="00E8213C" w:rsidTr="00E8213C">
        <w:trPr>
          <w:trHeight w:val="300"/>
        </w:trPr>
        <w:tc>
          <w:tcPr>
            <w:tcW w:w="271"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a.</w:t>
            </w:r>
          </w:p>
        </w:tc>
        <w:tc>
          <w:tcPr>
            <w:tcW w:w="300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Verzekeringen</w:t>
            </w:r>
          </w:p>
        </w:tc>
        <w:tc>
          <w:tcPr>
            <w:tcW w:w="11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€ 3.969</w:t>
            </w:r>
          </w:p>
        </w:tc>
        <w:tc>
          <w:tcPr>
            <w:tcW w:w="96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€ 3.969</w:t>
            </w:r>
          </w:p>
        </w:tc>
        <w:tc>
          <w:tcPr>
            <w:tcW w:w="8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5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r</w:t>
            </w:r>
          </w:p>
        </w:tc>
        <w:tc>
          <w:tcPr>
            <w:tcW w:w="2234"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Voorschot deelnemers</w:t>
            </w:r>
          </w:p>
        </w:tc>
        <w:tc>
          <w:tcPr>
            <w:tcW w:w="948"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€ 37.279</w:t>
            </w:r>
          </w:p>
        </w:tc>
        <w:tc>
          <w:tcPr>
            <w:tcW w:w="94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€ 37.279</w:t>
            </w:r>
          </w:p>
        </w:tc>
      </w:tr>
      <w:tr w:rsidR="00E8213C" w:rsidRPr="00E8213C" w:rsidTr="00E8213C">
        <w:trPr>
          <w:trHeight w:val="300"/>
        </w:trPr>
        <w:tc>
          <w:tcPr>
            <w:tcW w:w="271"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b.</w:t>
            </w:r>
          </w:p>
        </w:tc>
        <w:tc>
          <w:tcPr>
            <w:tcW w:w="300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Schoonmaak algemene ruimten</w:t>
            </w:r>
          </w:p>
        </w:tc>
        <w:tc>
          <w:tcPr>
            <w:tcW w:w="11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€ 4.000</w:t>
            </w:r>
          </w:p>
        </w:tc>
        <w:tc>
          <w:tcPr>
            <w:tcW w:w="96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€ 3.910</w:t>
            </w:r>
          </w:p>
        </w:tc>
        <w:tc>
          <w:tcPr>
            <w:tcW w:w="8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5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s</w:t>
            </w:r>
          </w:p>
        </w:tc>
        <w:tc>
          <w:tcPr>
            <w:tcW w:w="2234"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Spaarfonds inventaris</w:t>
            </w:r>
          </w:p>
        </w:tc>
        <w:tc>
          <w:tcPr>
            <w:tcW w:w="948"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€ 550</w:t>
            </w:r>
          </w:p>
        </w:tc>
        <w:tc>
          <w:tcPr>
            <w:tcW w:w="94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€ 550</w:t>
            </w:r>
          </w:p>
        </w:tc>
      </w:tr>
      <w:tr w:rsidR="00E8213C" w:rsidRPr="00E8213C" w:rsidTr="00E8213C">
        <w:trPr>
          <w:trHeight w:val="300"/>
        </w:trPr>
        <w:tc>
          <w:tcPr>
            <w:tcW w:w="271"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c</w:t>
            </w:r>
          </w:p>
        </w:tc>
        <w:tc>
          <w:tcPr>
            <w:tcW w:w="300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Elektra algemene ruimten</w:t>
            </w:r>
          </w:p>
        </w:tc>
        <w:tc>
          <w:tcPr>
            <w:tcW w:w="11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€ 4.000</w:t>
            </w:r>
          </w:p>
        </w:tc>
        <w:tc>
          <w:tcPr>
            <w:tcW w:w="96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€ 3.036</w:t>
            </w:r>
          </w:p>
        </w:tc>
        <w:tc>
          <w:tcPr>
            <w:tcW w:w="8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5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t</w:t>
            </w:r>
          </w:p>
        </w:tc>
        <w:tc>
          <w:tcPr>
            <w:tcW w:w="2234"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xml:space="preserve">Verhuur </w:t>
            </w:r>
            <w:proofErr w:type="spellStart"/>
            <w:r w:rsidRPr="00E8213C">
              <w:rPr>
                <w:rFonts w:ascii="Calibri" w:eastAsia="Times New Roman" w:hAnsi="Calibri" w:cs="Calibri"/>
                <w:color w:val="000000"/>
                <w:lang w:eastAsia="nl-NL"/>
              </w:rPr>
              <w:t>tuink</w:t>
            </w:r>
            <w:proofErr w:type="spellEnd"/>
            <w:r w:rsidRPr="00E8213C">
              <w:rPr>
                <w:rFonts w:ascii="Calibri" w:eastAsia="Times New Roman" w:hAnsi="Calibri" w:cs="Calibri"/>
                <w:color w:val="000000"/>
                <w:lang w:eastAsia="nl-NL"/>
              </w:rPr>
              <w:t>./atelier</w:t>
            </w:r>
          </w:p>
        </w:tc>
        <w:tc>
          <w:tcPr>
            <w:tcW w:w="948"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€ 0</w:t>
            </w:r>
          </w:p>
        </w:tc>
        <w:tc>
          <w:tcPr>
            <w:tcW w:w="94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€ 70</w:t>
            </w:r>
          </w:p>
        </w:tc>
      </w:tr>
      <w:tr w:rsidR="00E8213C" w:rsidRPr="00E8213C" w:rsidTr="00E8213C">
        <w:trPr>
          <w:trHeight w:val="300"/>
        </w:trPr>
        <w:tc>
          <w:tcPr>
            <w:tcW w:w="271"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c1</w:t>
            </w:r>
          </w:p>
        </w:tc>
        <w:tc>
          <w:tcPr>
            <w:tcW w:w="300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Afrekening elektra  2022</w:t>
            </w:r>
          </w:p>
        </w:tc>
        <w:tc>
          <w:tcPr>
            <w:tcW w:w="11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€ 0</w:t>
            </w:r>
          </w:p>
        </w:tc>
        <w:tc>
          <w:tcPr>
            <w:tcW w:w="96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€ 322</w:t>
            </w:r>
          </w:p>
        </w:tc>
        <w:tc>
          <w:tcPr>
            <w:tcW w:w="8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5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u</w:t>
            </w:r>
          </w:p>
        </w:tc>
        <w:tc>
          <w:tcPr>
            <w:tcW w:w="2234"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Diversen (boiler/deur)</w:t>
            </w:r>
          </w:p>
        </w:tc>
        <w:tc>
          <w:tcPr>
            <w:tcW w:w="948"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€ 0</w:t>
            </w:r>
          </w:p>
        </w:tc>
        <w:tc>
          <w:tcPr>
            <w:tcW w:w="94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€ 2.350</w:t>
            </w:r>
          </w:p>
        </w:tc>
      </w:tr>
      <w:tr w:rsidR="00E8213C" w:rsidRPr="00E8213C" w:rsidTr="00E8213C">
        <w:trPr>
          <w:trHeight w:val="300"/>
        </w:trPr>
        <w:tc>
          <w:tcPr>
            <w:tcW w:w="271"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d</w:t>
            </w:r>
          </w:p>
        </w:tc>
        <w:tc>
          <w:tcPr>
            <w:tcW w:w="300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Water algemene ruimten</w:t>
            </w:r>
          </w:p>
        </w:tc>
        <w:tc>
          <w:tcPr>
            <w:tcW w:w="11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€ 150</w:t>
            </w:r>
          </w:p>
        </w:tc>
        <w:tc>
          <w:tcPr>
            <w:tcW w:w="96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€ 225</w:t>
            </w:r>
          </w:p>
        </w:tc>
        <w:tc>
          <w:tcPr>
            <w:tcW w:w="8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5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v</w:t>
            </w:r>
          </w:p>
        </w:tc>
        <w:tc>
          <w:tcPr>
            <w:tcW w:w="2234"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saldo begroting 2022</w:t>
            </w:r>
          </w:p>
        </w:tc>
        <w:tc>
          <w:tcPr>
            <w:tcW w:w="948"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€ 591</w:t>
            </w:r>
          </w:p>
        </w:tc>
        <w:tc>
          <w:tcPr>
            <w:tcW w:w="94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€ 1.008</w:t>
            </w:r>
          </w:p>
        </w:tc>
      </w:tr>
      <w:tr w:rsidR="00E8213C" w:rsidRPr="00E8213C" w:rsidTr="00E8213C">
        <w:trPr>
          <w:trHeight w:val="300"/>
        </w:trPr>
        <w:tc>
          <w:tcPr>
            <w:tcW w:w="271"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d1</w:t>
            </w:r>
          </w:p>
        </w:tc>
        <w:tc>
          <w:tcPr>
            <w:tcW w:w="300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Afrekening water 2022</w:t>
            </w:r>
          </w:p>
        </w:tc>
        <w:tc>
          <w:tcPr>
            <w:tcW w:w="11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€ 0</w:t>
            </w:r>
          </w:p>
        </w:tc>
        <w:tc>
          <w:tcPr>
            <w:tcW w:w="96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€ 12</w:t>
            </w:r>
          </w:p>
        </w:tc>
        <w:tc>
          <w:tcPr>
            <w:tcW w:w="8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5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2234"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8"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00"/>
        </w:trPr>
        <w:tc>
          <w:tcPr>
            <w:tcW w:w="271"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e</w:t>
            </w:r>
          </w:p>
        </w:tc>
        <w:tc>
          <w:tcPr>
            <w:tcW w:w="300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Verwarming (incl. verhoging)</w:t>
            </w:r>
          </w:p>
        </w:tc>
        <w:tc>
          <w:tcPr>
            <w:tcW w:w="11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€ 2.050</w:t>
            </w:r>
          </w:p>
        </w:tc>
        <w:tc>
          <w:tcPr>
            <w:tcW w:w="96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€ 1.565</w:t>
            </w:r>
          </w:p>
        </w:tc>
        <w:tc>
          <w:tcPr>
            <w:tcW w:w="8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5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2234"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8"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00"/>
        </w:trPr>
        <w:tc>
          <w:tcPr>
            <w:tcW w:w="271"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e1</w:t>
            </w:r>
          </w:p>
        </w:tc>
        <w:tc>
          <w:tcPr>
            <w:tcW w:w="300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Afrekening HVC 2022</w:t>
            </w:r>
          </w:p>
        </w:tc>
        <w:tc>
          <w:tcPr>
            <w:tcW w:w="11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€ 0</w:t>
            </w:r>
          </w:p>
        </w:tc>
        <w:tc>
          <w:tcPr>
            <w:tcW w:w="96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-€ 570</w:t>
            </w:r>
          </w:p>
        </w:tc>
        <w:tc>
          <w:tcPr>
            <w:tcW w:w="8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5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2234"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8"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00"/>
        </w:trPr>
        <w:tc>
          <w:tcPr>
            <w:tcW w:w="271"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f</w:t>
            </w:r>
          </w:p>
        </w:tc>
        <w:tc>
          <w:tcPr>
            <w:tcW w:w="300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ICT en TV algemene ruimten</w:t>
            </w:r>
          </w:p>
        </w:tc>
        <w:tc>
          <w:tcPr>
            <w:tcW w:w="11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€ 925</w:t>
            </w:r>
          </w:p>
        </w:tc>
        <w:tc>
          <w:tcPr>
            <w:tcW w:w="96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€ 918</w:t>
            </w:r>
          </w:p>
        </w:tc>
        <w:tc>
          <w:tcPr>
            <w:tcW w:w="8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5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2234"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8"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00"/>
        </w:trPr>
        <w:tc>
          <w:tcPr>
            <w:tcW w:w="271"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g</w:t>
            </w:r>
          </w:p>
        </w:tc>
        <w:tc>
          <w:tcPr>
            <w:tcW w:w="300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Bankkosten</w:t>
            </w:r>
          </w:p>
        </w:tc>
        <w:tc>
          <w:tcPr>
            <w:tcW w:w="11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€ 300</w:t>
            </w:r>
          </w:p>
        </w:tc>
        <w:tc>
          <w:tcPr>
            <w:tcW w:w="96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€ 352</w:t>
            </w:r>
          </w:p>
        </w:tc>
        <w:tc>
          <w:tcPr>
            <w:tcW w:w="8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5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2234"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8"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00"/>
        </w:trPr>
        <w:tc>
          <w:tcPr>
            <w:tcW w:w="271"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h</w:t>
            </w:r>
          </w:p>
        </w:tc>
        <w:tc>
          <w:tcPr>
            <w:tcW w:w="300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xml:space="preserve">Kosten </w:t>
            </w:r>
            <w:proofErr w:type="spellStart"/>
            <w:r w:rsidRPr="00E8213C">
              <w:rPr>
                <w:rFonts w:ascii="Calibri" w:eastAsia="Times New Roman" w:hAnsi="Calibri" w:cs="Calibri"/>
                <w:color w:val="000000"/>
                <w:lang w:eastAsia="nl-NL"/>
              </w:rPr>
              <w:t>VvE</w:t>
            </w:r>
            <w:proofErr w:type="spellEnd"/>
            <w:r w:rsidRPr="00E8213C">
              <w:rPr>
                <w:rFonts w:ascii="Calibri" w:eastAsia="Times New Roman" w:hAnsi="Calibri" w:cs="Calibri"/>
                <w:color w:val="000000"/>
                <w:lang w:eastAsia="nl-NL"/>
              </w:rPr>
              <w:t xml:space="preserve"> belang</w:t>
            </w:r>
          </w:p>
        </w:tc>
        <w:tc>
          <w:tcPr>
            <w:tcW w:w="11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€ 75</w:t>
            </w:r>
          </w:p>
        </w:tc>
        <w:tc>
          <w:tcPr>
            <w:tcW w:w="96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€ 81</w:t>
            </w:r>
          </w:p>
        </w:tc>
        <w:tc>
          <w:tcPr>
            <w:tcW w:w="8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5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2234"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8"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00"/>
        </w:trPr>
        <w:tc>
          <w:tcPr>
            <w:tcW w:w="271"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i</w:t>
            </w:r>
          </w:p>
        </w:tc>
        <w:tc>
          <w:tcPr>
            <w:tcW w:w="300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Onvoorzien</w:t>
            </w:r>
          </w:p>
        </w:tc>
        <w:tc>
          <w:tcPr>
            <w:tcW w:w="11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€ 176</w:t>
            </w:r>
          </w:p>
        </w:tc>
        <w:tc>
          <w:tcPr>
            <w:tcW w:w="960" w:type="dxa"/>
            <w:tcBorders>
              <w:top w:val="nil"/>
              <w:left w:val="nil"/>
              <w:bottom w:val="nil"/>
              <w:right w:val="nil"/>
            </w:tcBorders>
            <w:shd w:val="clear" w:color="000000" w:fill="FFFFFF"/>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€ 180</w:t>
            </w:r>
          </w:p>
        </w:tc>
        <w:tc>
          <w:tcPr>
            <w:tcW w:w="8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5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2234"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8"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15"/>
        </w:trPr>
        <w:tc>
          <w:tcPr>
            <w:tcW w:w="271"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j</w:t>
            </w:r>
          </w:p>
        </w:tc>
        <w:tc>
          <w:tcPr>
            <w:tcW w:w="300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Bestuurskosten</w:t>
            </w:r>
          </w:p>
        </w:tc>
        <w:tc>
          <w:tcPr>
            <w:tcW w:w="11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€ 400</w:t>
            </w:r>
          </w:p>
        </w:tc>
        <w:tc>
          <w:tcPr>
            <w:tcW w:w="96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€ 239</w:t>
            </w:r>
          </w:p>
        </w:tc>
        <w:tc>
          <w:tcPr>
            <w:tcW w:w="8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5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2234"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8"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15"/>
        </w:trPr>
        <w:tc>
          <w:tcPr>
            <w:tcW w:w="271"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k</w:t>
            </w:r>
          </w:p>
        </w:tc>
        <w:tc>
          <w:tcPr>
            <w:tcW w:w="300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Technische Dienst</w:t>
            </w:r>
          </w:p>
        </w:tc>
        <w:tc>
          <w:tcPr>
            <w:tcW w:w="11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€ 6.500</w:t>
            </w:r>
          </w:p>
        </w:tc>
        <w:tc>
          <w:tcPr>
            <w:tcW w:w="96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€ 6.229</w:t>
            </w:r>
          </w:p>
        </w:tc>
        <w:tc>
          <w:tcPr>
            <w:tcW w:w="8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5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2234"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8"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15"/>
        </w:trPr>
        <w:tc>
          <w:tcPr>
            <w:tcW w:w="271"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l</w:t>
            </w:r>
          </w:p>
        </w:tc>
        <w:tc>
          <w:tcPr>
            <w:tcW w:w="300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Werkgroep beheer</w:t>
            </w:r>
          </w:p>
        </w:tc>
        <w:tc>
          <w:tcPr>
            <w:tcW w:w="11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€ 200</w:t>
            </w:r>
          </w:p>
        </w:tc>
        <w:tc>
          <w:tcPr>
            <w:tcW w:w="96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€ 157</w:t>
            </w:r>
          </w:p>
        </w:tc>
        <w:tc>
          <w:tcPr>
            <w:tcW w:w="8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5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2234"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8"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00"/>
        </w:trPr>
        <w:tc>
          <w:tcPr>
            <w:tcW w:w="271"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m</w:t>
            </w:r>
          </w:p>
        </w:tc>
        <w:tc>
          <w:tcPr>
            <w:tcW w:w="300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Spaarfonds MJOP</w:t>
            </w:r>
          </w:p>
        </w:tc>
        <w:tc>
          <w:tcPr>
            <w:tcW w:w="11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€ 13.925</w:t>
            </w:r>
          </w:p>
        </w:tc>
        <w:tc>
          <w:tcPr>
            <w:tcW w:w="96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€ 13.926</w:t>
            </w:r>
          </w:p>
        </w:tc>
        <w:tc>
          <w:tcPr>
            <w:tcW w:w="8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5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2234"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8"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00"/>
        </w:trPr>
        <w:tc>
          <w:tcPr>
            <w:tcW w:w="271"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n</w:t>
            </w:r>
          </w:p>
        </w:tc>
        <w:tc>
          <w:tcPr>
            <w:tcW w:w="300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Tuinonderhoud ( toegevoegd)</w:t>
            </w:r>
          </w:p>
        </w:tc>
        <w:tc>
          <w:tcPr>
            <w:tcW w:w="11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€ 1.200</w:t>
            </w:r>
          </w:p>
        </w:tc>
        <w:tc>
          <w:tcPr>
            <w:tcW w:w="96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€ 895</w:t>
            </w:r>
          </w:p>
        </w:tc>
        <w:tc>
          <w:tcPr>
            <w:tcW w:w="8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5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2234"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8"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00"/>
        </w:trPr>
        <w:tc>
          <w:tcPr>
            <w:tcW w:w="271"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o</w:t>
            </w:r>
          </w:p>
        </w:tc>
        <w:tc>
          <w:tcPr>
            <w:tcW w:w="300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Diversen (boiler/deur)</w:t>
            </w:r>
          </w:p>
        </w:tc>
        <w:tc>
          <w:tcPr>
            <w:tcW w:w="11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€ 0</w:t>
            </w:r>
          </w:p>
        </w:tc>
        <w:tc>
          <w:tcPr>
            <w:tcW w:w="96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€ 2.279</w:t>
            </w:r>
          </w:p>
        </w:tc>
        <w:tc>
          <w:tcPr>
            <w:tcW w:w="8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5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2234"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8"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00"/>
        </w:trPr>
        <w:tc>
          <w:tcPr>
            <w:tcW w:w="271"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p</w:t>
            </w:r>
          </w:p>
        </w:tc>
        <w:tc>
          <w:tcPr>
            <w:tcW w:w="300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Spaarfonds inventaris</w:t>
            </w:r>
          </w:p>
        </w:tc>
        <w:tc>
          <w:tcPr>
            <w:tcW w:w="11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€ 550</w:t>
            </w:r>
          </w:p>
        </w:tc>
        <w:tc>
          <w:tcPr>
            <w:tcW w:w="96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€ 550</w:t>
            </w:r>
          </w:p>
        </w:tc>
        <w:tc>
          <w:tcPr>
            <w:tcW w:w="8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5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2234"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8"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00"/>
        </w:trPr>
        <w:tc>
          <w:tcPr>
            <w:tcW w:w="271"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q</w:t>
            </w:r>
          </w:p>
        </w:tc>
        <w:tc>
          <w:tcPr>
            <w:tcW w:w="300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Saldo werkelijk 2023</w:t>
            </w:r>
          </w:p>
        </w:tc>
        <w:tc>
          <w:tcPr>
            <w:tcW w:w="11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€ 0</w:t>
            </w:r>
          </w:p>
        </w:tc>
        <w:tc>
          <w:tcPr>
            <w:tcW w:w="960" w:type="dxa"/>
            <w:tcBorders>
              <w:top w:val="nil"/>
              <w:left w:val="nil"/>
              <w:bottom w:val="nil"/>
              <w:right w:val="nil"/>
            </w:tcBorders>
            <w:shd w:val="clear" w:color="000000" w:fill="FFFFFF"/>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€ 2.982</w:t>
            </w:r>
          </w:p>
        </w:tc>
        <w:tc>
          <w:tcPr>
            <w:tcW w:w="8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5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2234"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8"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00"/>
        </w:trPr>
        <w:tc>
          <w:tcPr>
            <w:tcW w:w="271"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300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1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8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5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2234"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8"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15"/>
        </w:trPr>
        <w:tc>
          <w:tcPr>
            <w:tcW w:w="271"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300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b/>
                <w:bCs/>
                <w:color w:val="000000"/>
                <w:lang w:eastAsia="nl-NL"/>
              </w:rPr>
            </w:pPr>
            <w:r w:rsidRPr="00E8213C">
              <w:rPr>
                <w:rFonts w:ascii="Calibri" w:eastAsia="Times New Roman" w:hAnsi="Calibri" w:cs="Calibri"/>
                <w:b/>
                <w:bCs/>
                <w:color w:val="000000"/>
                <w:lang w:eastAsia="nl-NL"/>
              </w:rPr>
              <w:t>Totaal</w:t>
            </w:r>
          </w:p>
        </w:tc>
        <w:tc>
          <w:tcPr>
            <w:tcW w:w="1100" w:type="dxa"/>
            <w:tcBorders>
              <w:top w:val="single" w:sz="4" w:space="0" w:color="auto"/>
              <w:left w:val="nil"/>
              <w:bottom w:val="double" w:sz="6" w:space="0" w:color="auto"/>
              <w:right w:val="nil"/>
            </w:tcBorders>
            <w:shd w:val="clear" w:color="000000" w:fill="00B0F0"/>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€ 38.420</w:t>
            </w:r>
          </w:p>
        </w:tc>
        <w:tc>
          <w:tcPr>
            <w:tcW w:w="960" w:type="dxa"/>
            <w:tcBorders>
              <w:top w:val="single" w:sz="4" w:space="0" w:color="auto"/>
              <w:left w:val="nil"/>
              <w:bottom w:val="double" w:sz="6" w:space="0" w:color="auto"/>
              <w:right w:val="nil"/>
            </w:tcBorders>
            <w:shd w:val="clear" w:color="000000" w:fill="00B0F0"/>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€ 41.257</w:t>
            </w:r>
          </w:p>
        </w:tc>
        <w:tc>
          <w:tcPr>
            <w:tcW w:w="8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59"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2234"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8" w:type="dxa"/>
            <w:tcBorders>
              <w:top w:val="single" w:sz="4" w:space="0" w:color="auto"/>
              <w:left w:val="nil"/>
              <w:bottom w:val="double" w:sz="6" w:space="0" w:color="auto"/>
              <w:right w:val="nil"/>
            </w:tcBorders>
            <w:shd w:val="clear" w:color="000000" w:fill="00B0F0"/>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€ 38.420</w:t>
            </w:r>
          </w:p>
        </w:tc>
        <w:tc>
          <w:tcPr>
            <w:tcW w:w="940" w:type="dxa"/>
            <w:tcBorders>
              <w:top w:val="single" w:sz="4" w:space="0" w:color="auto"/>
              <w:left w:val="nil"/>
              <w:bottom w:val="double" w:sz="6" w:space="0" w:color="auto"/>
              <w:right w:val="single" w:sz="8" w:space="0" w:color="auto"/>
            </w:tcBorders>
            <w:shd w:val="clear" w:color="000000" w:fill="00B0F0"/>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€ 41.257</w:t>
            </w:r>
          </w:p>
        </w:tc>
      </w:tr>
      <w:tr w:rsidR="00E8213C" w:rsidRPr="00E8213C" w:rsidTr="00E8213C">
        <w:trPr>
          <w:trHeight w:val="405"/>
        </w:trPr>
        <w:tc>
          <w:tcPr>
            <w:tcW w:w="271" w:type="dxa"/>
            <w:tcBorders>
              <w:top w:val="nil"/>
              <w:left w:val="single" w:sz="8" w:space="0" w:color="auto"/>
              <w:bottom w:val="single" w:sz="8" w:space="0" w:color="auto"/>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3009" w:type="dxa"/>
            <w:tcBorders>
              <w:top w:val="nil"/>
              <w:left w:val="nil"/>
              <w:bottom w:val="single" w:sz="8" w:space="0" w:color="auto"/>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100" w:type="dxa"/>
            <w:tcBorders>
              <w:top w:val="nil"/>
              <w:left w:val="nil"/>
              <w:bottom w:val="single" w:sz="8" w:space="0" w:color="auto"/>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960" w:type="dxa"/>
            <w:tcBorders>
              <w:top w:val="nil"/>
              <w:left w:val="nil"/>
              <w:bottom w:val="single" w:sz="8" w:space="0" w:color="auto"/>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80" w:type="dxa"/>
            <w:tcBorders>
              <w:top w:val="nil"/>
              <w:left w:val="nil"/>
              <w:bottom w:val="single" w:sz="8" w:space="0" w:color="auto"/>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59" w:type="dxa"/>
            <w:tcBorders>
              <w:top w:val="nil"/>
              <w:left w:val="nil"/>
              <w:bottom w:val="single" w:sz="8" w:space="0" w:color="auto"/>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2234" w:type="dxa"/>
            <w:tcBorders>
              <w:top w:val="nil"/>
              <w:left w:val="nil"/>
              <w:bottom w:val="single" w:sz="8" w:space="0" w:color="auto"/>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948" w:type="dxa"/>
            <w:tcBorders>
              <w:top w:val="nil"/>
              <w:left w:val="nil"/>
              <w:bottom w:val="single" w:sz="8" w:space="0" w:color="auto"/>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940" w:type="dxa"/>
            <w:tcBorders>
              <w:top w:val="nil"/>
              <w:left w:val="nil"/>
              <w:bottom w:val="single" w:sz="8" w:space="0" w:color="auto"/>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bl>
    <w:p w:rsidR="00E8213C" w:rsidRDefault="00E8213C" w:rsidP="00E8213C"/>
    <w:p w:rsidR="00A15886" w:rsidRDefault="00A15886">
      <w:r>
        <w:t xml:space="preserve">Toelichting </w:t>
      </w:r>
    </w:p>
    <w:p w:rsidR="00A15886" w:rsidRDefault="00A15886">
      <w:r>
        <w:t>Uitgaven</w:t>
      </w:r>
    </w:p>
    <w:p w:rsidR="00A15886" w:rsidRDefault="00A15886" w:rsidP="00A15886">
      <w:pPr>
        <w:pStyle w:val="Lijstalinea"/>
        <w:numPr>
          <w:ilvl w:val="0"/>
          <w:numId w:val="12"/>
        </w:numPr>
      </w:pPr>
      <w:r>
        <w:t>Verzekeringen</w:t>
      </w:r>
    </w:p>
    <w:p w:rsidR="00A15886" w:rsidRDefault="00A15886" w:rsidP="00A15886">
      <w:pPr>
        <w:pStyle w:val="Lijstalinea"/>
        <w:numPr>
          <w:ilvl w:val="0"/>
          <w:numId w:val="13"/>
        </w:numPr>
      </w:pPr>
      <w:r>
        <w:t>Kosten van de lopende verzekering (zie website voor de polis). Geen afwijking in de kosten.</w:t>
      </w:r>
    </w:p>
    <w:p w:rsidR="00A15886" w:rsidRDefault="00A15886" w:rsidP="00A15886">
      <w:pPr>
        <w:pStyle w:val="Lijstalinea"/>
        <w:numPr>
          <w:ilvl w:val="0"/>
          <w:numId w:val="12"/>
        </w:numPr>
      </w:pPr>
      <w:r>
        <w:t>Schoonmaak algemene ruimten</w:t>
      </w:r>
    </w:p>
    <w:p w:rsidR="00A15886" w:rsidRDefault="00A15886" w:rsidP="00A15886">
      <w:pPr>
        <w:pStyle w:val="Lijstalinea"/>
        <w:numPr>
          <w:ilvl w:val="0"/>
          <w:numId w:val="13"/>
        </w:numPr>
      </w:pPr>
      <w:r>
        <w:t>We blijven tevreden met de huidige schoonmaker. Zoals overal hebben we te maken met prijsstijgingen. Deze waren voldoende  voorzien voor 2023.</w:t>
      </w:r>
      <w:r w:rsidR="00CB7F63">
        <w:t xml:space="preserve"> </w:t>
      </w:r>
    </w:p>
    <w:p w:rsidR="00A15886" w:rsidRDefault="00A15886" w:rsidP="00A15886">
      <w:pPr>
        <w:pStyle w:val="Lijstalinea"/>
        <w:numPr>
          <w:ilvl w:val="0"/>
          <w:numId w:val="12"/>
        </w:numPr>
      </w:pPr>
      <w:r>
        <w:t>Elektra algemene ruimten</w:t>
      </w:r>
    </w:p>
    <w:p w:rsidR="00A15886" w:rsidRDefault="00A15886" w:rsidP="00A15886">
      <w:pPr>
        <w:pStyle w:val="Lijstalinea"/>
        <w:numPr>
          <w:ilvl w:val="0"/>
          <w:numId w:val="13"/>
        </w:numPr>
      </w:pPr>
      <w:r>
        <w:lastRenderedPageBreak/>
        <w:t>Het effect van de energie besparende maatregelen is goed te zien in de kosten. Door de besparingen zijn de kosten, ondanks een afrekening over 2022, ruim binnen het budget gebleven.</w:t>
      </w:r>
    </w:p>
    <w:p w:rsidR="00A15886" w:rsidRDefault="00A15886" w:rsidP="00A15886">
      <w:pPr>
        <w:pStyle w:val="Lijstalinea"/>
        <w:numPr>
          <w:ilvl w:val="0"/>
          <w:numId w:val="12"/>
        </w:numPr>
      </w:pPr>
      <w:r>
        <w:t>Waterverbruik algemene ruimten</w:t>
      </w:r>
    </w:p>
    <w:p w:rsidR="00A15886" w:rsidRDefault="00A15886" w:rsidP="00A15886">
      <w:pPr>
        <w:pStyle w:val="Lijstalinea"/>
        <w:numPr>
          <w:ilvl w:val="0"/>
          <w:numId w:val="13"/>
        </w:numPr>
      </w:pPr>
      <w:r>
        <w:t>Het waterverbruik is beperkt. Onvoldoende rekening gehouden met de kostenstijging.</w:t>
      </w:r>
    </w:p>
    <w:p w:rsidR="00A15886" w:rsidRDefault="00A15886" w:rsidP="00A15886">
      <w:pPr>
        <w:pStyle w:val="Lijstalinea"/>
        <w:numPr>
          <w:ilvl w:val="0"/>
          <w:numId w:val="12"/>
        </w:numPr>
      </w:pPr>
      <w:r>
        <w:t>Verwarming algemene ruimten</w:t>
      </w:r>
    </w:p>
    <w:p w:rsidR="00A15886" w:rsidRDefault="00A15886" w:rsidP="00A15886">
      <w:pPr>
        <w:pStyle w:val="Lijstalinea"/>
        <w:numPr>
          <w:ilvl w:val="0"/>
          <w:numId w:val="13"/>
        </w:numPr>
      </w:pPr>
      <w:r>
        <w:t>Ondanks de afspraken over het extra verwarmen van tuinhuis en atelier</w:t>
      </w:r>
      <w:r w:rsidR="00CF4884">
        <w:t xml:space="preserve"> blijven de kosten binnen het (verhoogde) budget. Het stringente beleid over 2022 gaf een hoge teruggave.</w:t>
      </w:r>
    </w:p>
    <w:p w:rsidR="00CF4884" w:rsidRDefault="00CF4884" w:rsidP="00CF4884">
      <w:pPr>
        <w:pStyle w:val="Lijstalinea"/>
        <w:numPr>
          <w:ilvl w:val="0"/>
          <w:numId w:val="12"/>
        </w:numPr>
      </w:pPr>
      <w:r>
        <w:t>Internet en televisie algemene ruimten</w:t>
      </w:r>
    </w:p>
    <w:p w:rsidR="00CF4884" w:rsidRDefault="00CF4884" w:rsidP="00CF4884">
      <w:pPr>
        <w:pStyle w:val="Lijstalinea"/>
        <w:numPr>
          <w:ilvl w:val="0"/>
          <w:numId w:val="13"/>
        </w:numPr>
      </w:pPr>
      <w:r>
        <w:t>Geen afwijking in de kosten.</w:t>
      </w:r>
    </w:p>
    <w:p w:rsidR="00CF4884" w:rsidRDefault="00CF4884" w:rsidP="00CF4884">
      <w:pPr>
        <w:pStyle w:val="Lijstalinea"/>
        <w:numPr>
          <w:ilvl w:val="0"/>
          <w:numId w:val="12"/>
        </w:numPr>
      </w:pPr>
      <w:r>
        <w:t>Bankkosten</w:t>
      </w:r>
    </w:p>
    <w:p w:rsidR="00CF4884" w:rsidRDefault="00CF4884" w:rsidP="00CF4884">
      <w:pPr>
        <w:pStyle w:val="Lijstalinea"/>
        <w:numPr>
          <w:ilvl w:val="0"/>
          <w:numId w:val="13"/>
        </w:numPr>
      </w:pPr>
      <w:r>
        <w:t>Geen afwijking. We zien wel een geleidelijke toename.</w:t>
      </w:r>
    </w:p>
    <w:p w:rsidR="00CF4884" w:rsidRDefault="00CF4884" w:rsidP="00CF4884">
      <w:pPr>
        <w:pStyle w:val="Lijstalinea"/>
        <w:numPr>
          <w:ilvl w:val="0"/>
          <w:numId w:val="12"/>
        </w:numPr>
      </w:pPr>
      <w:r>
        <w:t xml:space="preserve">Lidmaatschap </w:t>
      </w:r>
      <w:proofErr w:type="spellStart"/>
      <w:r>
        <w:t>VvE</w:t>
      </w:r>
      <w:proofErr w:type="spellEnd"/>
      <w:r>
        <w:t xml:space="preserve"> belang.</w:t>
      </w:r>
    </w:p>
    <w:p w:rsidR="00CF4884" w:rsidRDefault="00CF4884" w:rsidP="00CF4884">
      <w:pPr>
        <w:pStyle w:val="Lijstalinea"/>
        <w:numPr>
          <w:ilvl w:val="0"/>
          <w:numId w:val="13"/>
        </w:numPr>
      </w:pPr>
      <w:r>
        <w:t>Geen afwijking in de kosten. We hebben het afgelopen jaar regelmatig advies gevraagd aan deze organisatie ( met ingang van volgende begroting worden deze kosten opgenomen in de bestuurskosten).</w:t>
      </w:r>
    </w:p>
    <w:p w:rsidR="00CF4884" w:rsidRDefault="00CF4884" w:rsidP="00CF4884">
      <w:pPr>
        <w:pStyle w:val="Lijstalinea"/>
        <w:numPr>
          <w:ilvl w:val="0"/>
          <w:numId w:val="12"/>
        </w:numPr>
      </w:pPr>
      <w:r>
        <w:t>Onvoorzien</w:t>
      </w:r>
    </w:p>
    <w:p w:rsidR="00CF4884" w:rsidRDefault="00CF4884" w:rsidP="00CF4884">
      <w:pPr>
        <w:pStyle w:val="Lijstalinea"/>
        <w:numPr>
          <w:ilvl w:val="0"/>
          <w:numId w:val="13"/>
        </w:numPr>
      </w:pPr>
      <w:r>
        <w:t>Onvoorziene uitgaven door niet begrote kosten voor het onderhoud van de AED.</w:t>
      </w:r>
    </w:p>
    <w:p w:rsidR="00CF4884" w:rsidRDefault="00CF4884" w:rsidP="00CF4884">
      <w:pPr>
        <w:pStyle w:val="Lijstalinea"/>
        <w:numPr>
          <w:ilvl w:val="0"/>
          <w:numId w:val="12"/>
        </w:numPr>
      </w:pPr>
      <w:r>
        <w:t>Bestuurskosten</w:t>
      </w:r>
    </w:p>
    <w:p w:rsidR="00CF4884" w:rsidRDefault="00CF4884" w:rsidP="00CF4884">
      <w:pPr>
        <w:pStyle w:val="Lijstalinea"/>
        <w:numPr>
          <w:ilvl w:val="0"/>
          <w:numId w:val="13"/>
        </w:numPr>
      </w:pPr>
      <w:r>
        <w:t xml:space="preserve">Zijn de kosten voor het hebben van de website en incidentele aanschaf van een </w:t>
      </w:r>
      <w:proofErr w:type="spellStart"/>
      <w:r>
        <w:t>printercartridge</w:t>
      </w:r>
      <w:proofErr w:type="spellEnd"/>
      <w:r>
        <w:t xml:space="preserve"> </w:t>
      </w:r>
      <w:r w:rsidR="00C9137A">
        <w:t>v</w:t>
      </w:r>
      <w:r>
        <w:t xml:space="preserve">oor </w:t>
      </w:r>
      <w:r w:rsidR="00C9137A">
        <w:t>het</w:t>
      </w:r>
      <w:r>
        <w:t xml:space="preserve"> bestuur</w:t>
      </w:r>
      <w:r w:rsidR="00C9137A">
        <w:t>.</w:t>
      </w:r>
    </w:p>
    <w:p w:rsidR="00CF4884" w:rsidRDefault="00CF4884" w:rsidP="00CF4884">
      <w:pPr>
        <w:pStyle w:val="Lijstalinea"/>
        <w:numPr>
          <w:ilvl w:val="0"/>
          <w:numId w:val="12"/>
        </w:numPr>
      </w:pPr>
      <w:r>
        <w:t>Technische dienst</w:t>
      </w:r>
    </w:p>
    <w:p w:rsidR="00CF4884" w:rsidRDefault="00CF4884" w:rsidP="00CF4884">
      <w:pPr>
        <w:pStyle w:val="Lijstalinea"/>
        <w:numPr>
          <w:ilvl w:val="0"/>
          <w:numId w:val="13"/>
        </w:numPr>
      </w:pPr>
      <w:r>
        <w:t>Zie verder de specificatie en toelichting in hoofdstuk 4.</w:t>
      </w:r>
    </w:p>
    <w:p w:rsidR="00CF4884" w:rsidRDefault="00CF4884" w:rsidP="00CF4884">
      <w:pPr>
        <w:pStyle w:val="Lijstalinea"/>
        <w:numPr>
          <w:ilvl w:val="0"/>
          <w:numId w:val="12"/>
        </w:numPr>
      </w:pPr>
      <w:r>
        <w:t>Kosten Beheer</w:t>
      </w:r>
    </w:p>
    <w:p w:rsidR="00CF4884" w:rsidRDefault="00CF4884" w:rsidP="00CF4884">
      <w:pPr>
        <w:pStyle w:val="Lijstalinea"/>
        <w:numPr>
          <w:ilvl w:val="0"/>
          <w:numId w:val="13"/>
        </w:numPr>
      </w:pPr>
      <w:r>
        <w:t>Geen bijzonderheden.</w:t>
      </w:r>
    </w:p>
    <w:p w:rsidR="00CF4884" w:rsidRDefault="00CF4884" w:rsidP="00CF4884">
      <w:pPr>
        <w:pStyle w:val="Lijstalinea"/>
        <w:numPr>
          <w:ilvl w:val="0"/>
          <w:numId w:val="12"/>
        </w:numPr>
      </w:pPr>
      <w:r>
        <w:t>Spaarfonds MJOP</w:t>
      </w:r>
    </w:p>
    <w:p w:rsidR="00CF4884" w:rsidRDefault="00CF4884" w:rsidP="00CF4884">
      <w:pPr>
        <w:pStyle w:val="Lijstalinea"/>
        <w:numPr>
          <w:ilvl w:val="0"/>
          <w:numId w:val="13"/>
        </w:numPr>
      </w:pPr>
      <w:r>
        <w:t>Geen afwijking.</w:t>
      </w:r>
    </w:p>
    <w:p w:rsidR="00CF4884" w:rsidRDefault="00CF4884" w:rsidP="00CF4884">
      <w:pPr>
        <w:pStyle w:val="Lijstalinea"/>
        <w:numPr>
          <w:ilvl w:val="0"/>
          <w:numId w:val="12"/>
        </w:numPr>
      </w:pPr>
      <w:r>
        <w:t>Tuinonderhoud</w:t>
      </w:r>
    </w:p>
    <w:p w:rsidR="00CF4884" w:rsidRDefault="00CF4884" w:rsidP="00CF4884">
      <w:pPr>
        <w:pStyle w:val="Lijstalinea"/>
        <w:numPr>
          <w:ilvl w:val="0"/>
          <w:numId w:val="13"/>
        </w:numPr>
      </w:pPr>
      <w:r>
        <w:t>Bij de begrotingsbehandeling vorig jaar is besloten het tuinonderhoud uit te gaan besteden. Hiervoor is een budget opgenomen. In 2023 hebben we nog een deel zelf gedaan, dus zijn de werkelijke kosten nog wat lager.</w:t>
      </w:r>
    </w:p>
    <w:p w:rsidR="00CF4884" w:rsidRDefault="00CF4884" w:rsidP="00CF4884">
      <w:pPr>
        <w:pStyle w:val="Lijstalinea"/>
        <w:numPr>
          <w:ilvl w:val="0"/>
          <w:numId w:val="12"/>
        </w:numPr>
      </w:pPr>
      <w:r>
        <w:t>Diversen</w:t>
      </w:r>
    </w:p>
    <w:p w:rsidR="00CF4884" w:rsidRDefault="00CF4884" w:rsidP="00CF4884">
      <w:pPr>
        <w:pStyle w:val="Lijstalinea"/>
        <w:numPr>
          <w:ilvl w:val="0"/>
          <w:numId w:val="13"/>
        </w:numPr>
      </w:pPr>
      <w:r>
        <w:t>Door een aanrijding was de garagedeur beschadigd</w:t>
      </w:r>
      <w:r w:rsidR="00BA4CCE">
        <w:t>. De reparatie is uitgevoerd en de kosten zijn vergoed door de verzekering van de veroorzaker (zie inkomsten). Tevens is de boiler op de begane grond, in het kader van energiebesparing, verwijderd. De kosten hiervan zijn hier opgenomen. Daartegenover staat bij de inkomsten de opbrengst van de verkoop van de boiler.</w:t>
      </w:r>
    </w:p>
    <w:p w:rsidR="00BA4CCE" w:rsidRDefault="00BA4CCE" w:rsidP="00BA4CCE">
      <w:pPr>
        <w:pStyle w:val="Lijstalinea"/>
        <w:numPr>
          <w:ilvl w:val="0"/>
          <w:numId w:val="12"/>
        </w:numPr>
      </w:pPr>
      <w:r>
        <w:t>Bijdrage fonds inventaris.</w:t>
      </w:r>
    </w:p>
    <w:p w:rsidR="00BA4CCE" w:rsidRDefault="00BA4CCE" w:rsidP="00BA4CCE">
      <w:pPr>
        <w:pStyle w:val="Lijstalinea"/>
        <w:numPr>
          <w:ilvl w:val="0"/>
          <w:numId w:val="13"/>
        </w:numPr>
      </w:pPr>
      <w:r>
        <w:t xml:space="preserve">In gevolg van de afspraken in de Ledenvergadering betaalt ieder appartement met ingang van 1 maart 2023 € 5,-- per maand voor het in stand houden van de inventaris. In 2023 zijn er nog geen uitgaven geweest. Het geld is op een spaarrekening gereserveerd. </w:t>
      </w:r>
    </w:p>
    <w:p w:rsidR="00BA4CCE" w:rsidRDefault="00BA4CCE" w:rsidP="00BA4CCE">
      <w:pPr>
        <w:pStyle w:val="Lijstalinea"/>
        <w:numPr>
          <w:ilvl w:val="0"/>
          <w:numId w:val="12"/>
        </w:numPr>
      </w:pPr>
      <w:r>
        <w:t>Saldo begroting 2023</w:t>
      </w:r>
    </w:p>
    <w:p w:rsidR="00BA4CCE" w:rsidRDefault="00BA4CCE" w:rsidP="00BA4CCE">
      <w:pPr>
        <w:pStyle w:val="Lijstalinea"/>
      </w:pPr>
      <w:r>
        <w:t>De (structurele) verlaging van de energiekosten geven een positief saldo in de exploitatie.</w:t>
      </w:r>
    </w:p>
    <w:p w:rsidR="00BA4CCE" w:rsidRDefault="00BA4CCE" w:rsidP="00BA4CCE">
      <w:pPr>
        <w:pStyle w:val="Lijstalinea"/>
      </w:pPr>
    </w:p>
    <w:p w:rsidR="00BA4CCE" w:rsidRDefault="00BA4CCE" w:rsidP="00BA4CCE">
      <w:pPr>
        <w:pStyle w:val="Lijstalinea"/>
      </w:pPr>
      <w:r>
        <w:lastRenderedPageBreak/>
        <w:t>Uitgaven</w:t>
      </w:r>
    </w:p>
    <w:p w:rsidR="00BA4CCE" w:rsidRDefault="00BA4CCE" w:rsidP="00BA4CCE">
      <w:pPr>
        <w:pStyle w:val="Lijstalinea"/>
        <w:numPr>
          <w:ilvl w:val="0"/>
          <w:numId w:val="12"/>
        </w:numPr>
      </w:pPr>
      <w:r>
        <w:t>Voorschotbijdragen</w:t>
      </w:r>
    </w:p>
    <w:p w:rsidR="00BA4CCE" w:rsidRDefault="00BA4CCE" w:rsidP="00BA4CCE">
      <w:pPr>
        <w:pStyle w:val="Lijstalinea"/>
        <w:numPr>
          <w:ilvl w:val="0"/>
          <w:numId w:val="13"/>
        </w:numPr>
      </w:pPr>
      <w:r>
        <w:t>Alle voorschotbijdragen zijn conform afspraken tijdig betaald.</w:t>
      </w:r>
    </w:p>
    <w:p w:rsidR="00BA4CCE" w:rsidRDefault="00BA4CCE" w:rsidP="00BA4CCE">
      <w:pPr>
        <w:pStyle w:val="Lijstalinea"/>
        <w:numPr>
          <w:ilvl w:val="0"/>
          <w:numId w:val="12"/>
        </w:numPr>
      </w:pPr>
      <w:r>
        <w:t>Bijdrage inventaris</w:t>
      </w:r>
    </w:p>
    <w:p w:rsidR="00BA4CCE" w:rsidRDefault="00BA4CCE" w:rsidP="00BA4CCE">
      <w:pPr>
        <w:pStyle w:val="Lijstalinea"/>
        <w:numPr>
          <w:ilvl w:val="0"/>
          <w:numId w:val="13"/>
        </w:numPr>
      </w:pPr>
      <w:r>
        <w:t>Dit geldt ook voor de bijdrage aan inventaris.</w:t>
      </w:r>
    </w:p>
    <w:p w:rsidR="00BA4CCE" w:rsidRDefault="00BA4CCE" w:rsidP="00BA4CCE">
      <w:pPr>
        <w:pStyle w:val="Lijstalinea"/>
        <w:numPr>
          <w:ilvl w:val="0"/>
          <w:numId w:val="12"/>
        </w:numPr>
      </w:pPr>
      <w:r>
        <w:t>Verhuur tuinkamer/atelier</w:t>
      </w:r>
    </w:p>
    <w:p w:rsidR="00BA4CCE" w:rsidRDefault="00BA4CCE" w:rsidP="00BA4CCE">
      <w:pPr>
        <w:pStyle w:val="Lijstalinea"/>
        <w:numPr>
          <w:ilvl w:val="0"/>
          <w:numId w:val="13"/>
        </w:numPr>
      </w:pPr>
      <w:r>
        <w:t xml:space="preserve">Nieuw is dat halverwege 2023 is besloten om voor het gebruik van logeerkamer en tuinhuis een geringe vergoeding te vragen ( resp.€ 5 voor de logeerkamer en € 10, - voor het tuinhuis). Deze extra inkomsten kunnen worden gebruikt om o.a. de extra energiekosten te betalen. </w:t>
      </w:r>
    </w:p>
    <w:p w:rsidR="00BA4CCE" w:rsidRDefault="00BA4CCE" w:rsidP="00BA4CCE">
      <w:pPr>
        <w:pStyle w:val="Lijstalinea"/>
        <w:numPr>
          <w:ilvl w:val="0"/>
          <w:numId w:val="12"/>
        </w:numPr>
      </w:pPr>
      <w:r>
        <w:t>Diversen</w:t>
      </w:r>
    </w:p>
    <w:p w:rsidR="00BA4CCE" w:rsidRDefault="00BA4CCE" w:rsidP="00BA4CCE">
      <w:pPr>
        <w:pStyle w:val="Lijstalinea"/>
        <w:numPr>
          <w:ilvl w:val="0"/>
          <w:numId w:val="13"/>
        </w:numPr>
      </w:pPr>
      <w:r>
        <w:t>Betreft de vergoeding van de verzekering voor de schade aan de garagedeur en de opbrengst van de verkoop van de boiler.</w:t>
      </w:r>
    </w:p>
    <w:p w:rsidR="00BA4CCE" w:rsidRDefault="00281C14" w:rsidP="00BA4CCE">
      <w:pPr>
        <w:pStyle w:val="Lijstalinea"/>
        <w:numPr>
          <w:ilvl w:val="0"/>
          <w:numId w:val="12"/>
        </w:numPr>
      </w:pPr>
      <w:r>
        <w:t>Saldo begroting 2022</w:t>
      </w:r>
    </w:p>
    <w:p w:rsidR="00281C14" w:rsidRDefault="00281C14" w:rsidP="00281C14">
      <w:pPr>
        <w:pStyle w:val="Lijstalinea"/>
        <w:numPr>
          <w:ilvl w:val="0"/>
          <w:numId w:val="13"/>
        </w:numPr>
      </w:pPr>
      <w:r>
        <w:t>Het overschot van het boekjaar 2022 mocht worden ingezet als dekking in 2023.</w:t>
      </w:r>
      <w:r w:rsidR="00E8213C">
        <w:t xml:space="preserve"> Via balans onterecht te betalen nota meegenomen. Nu gecorrigeerd. </w:t>
      </w:r>
    </w:p>
    <w:p w:rsidR="00CF6B9E" w:rsidRPr="002413BD" w:rsidRDefault="00CF6B9E">
      <w:pPr>
        <w:rPr>
          <w:u w:val="double"/>
        </w:rPr>
      </w:pPr>
      <w:r w:rsidRPr="002413BD">
        <w:rPr>
          <w:u w:val="double"/>
        </w:rPr>
        <w:t xml:space="preserve">Hoofdstuk </w:t>
      </w:r>
      <w:r w:rsidR="00E9170C">
        <w:rPr>
          <w:u w:val="double"/>
        </w:rPr>
        <w:t>3</w:t>
      </w:r>
      <w:r w:rsidRPr="002413BD">
        <w:rPr>
          <w:u w:val="double"/>
        </w:rPr>
        <w:tab/>
        <w:t>Technische Dienst</w:t>
      </w:r>
    </w:p>
    <w:p w:rsidR="00AC2CB0" w:rsidRDefault="00E9170C" w:rsidP="00AC2CB0">
      <w:r>
        <w:t>De inzet in 2023 van de Technische Dienst was meer gericht op de verduurzaming en energiebesparing van ons gebouw. Natuurlijk liepen alle onderhoudscontracten gewoon door en gelukkig zijn er geen grote storingen of problemen geweest.</w:t>
      </w:r>
    </w:p>
    <w:tbl>
      <w:tblPr>
        <w:tblW w:w="5660" w:type="dxa"/>
        <w:tblInd w:w="55" w:type="dxa"/>
        <w:tblCellMar>
          <w:left w:w="70" w:type="dxa"/>
          <w:right w:w="70" w:type="dxa"/>
        </w:tblCellMar>
        <w:tblLook w:val="04A0"/>
      </w:tblPr>
      <w:tblGrid>
        <w:gridCol w:w="312"/>
        <w:gridCol w:w="3047"/>
        <w:gridCol w:w="1108"/>
        <w:gridCol w:w="960"/>
        <w:gridCol w:w="190"/>
        <w:gridCol w:w="240"/>
      </w:tblGrid>
      <w:tr w:rsidR="00AC2CB0" w:rsidRPr="00AC2CB0" w:rsidTr="00AC2CB0">
        <w:trPr>
          <w:trHeight w:val="315"/>
        </w:trPr>
        <w:tc>
          <w:tcPr>
            <w:tcW w:w="4380" w:type="dxa"/>
            <w:gridSpan w:val="3"/>
            <w:tcBorders>
              <w:top w:val="single" w:sz="8" w:space="0" w:color="auto"/>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b/>
                <w:bCs/>
                <w:color w:val="000000"/>
                <w:sz w:val="24"/>
                <w:szCs w:val="24"/>
                <w:lang w:eastAsia="nl-NL"/>
              </w:rPr>
            </w:pPr>
            <w:r w:rsidRPr="00AC2CB0">
              <w:rPr>
                <w:rFonts w:ascii="Calibri" w:eastAsia="Times New Roman" w:hAnsi="Calibri" w:cs="Calibri"/>
                <w:b/>
                <w:bCs/>
                <w:color w:val="000000"/>
                <w:sz w:val="24"/>
                <w:szCs w:val="24"/>
                <w:lang w:eastAsia="nl-NL"/>
              </w:rPr>
              <w:t>Uitgaven Technische Dienst 2023</w:t>
            </w:r>
          </w:p>
        </w:tc>
        <w:tc>
          <w:tcPr>
            <w:tcW w:w="960" w:type="dxa"/>
            <w:tcBorders>
              <w:top w:val="single" w:sz="8" w:space="0" w:color="auto"/>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80" w:type="dxa"/>
            <w:tcBorders>
              <w:top w:val="single" w:sz="8" w:space="0" w:color="auto"/>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240" w:type="dxa"/>
            <w:tcBorders>
              <w:top w:val="single" w:sz="8" w:space="0" w:color="auto"/>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AC2CB0">
        <w:trPr>
          <w:trHeight w:val="600"/>
        </w:trPr>
        <w:tc>
          <w:tcPr>
            <w:tcW w:w="225" w:type="dxa"/>
            <w:tcBorders>
              <w:top w:val="nil"/>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3047"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p>
        </w:tc>
        <w:tc>
          <w:tcPr>
            <w:tcW w:w="1108" w:type="dxa"/>
            <w:tcBorders>
              <w:top w:val="nil"/>
              <w:left w:val="nil"/>
              <w:bottom w:val="nil"/>
              <w:right w:val="nil"/>
            </w:tcBorders>
            <w:shd w:val="clear" w:color="auto" w:fill="auto"/>
            <w:vAlign w:val="bottom"/>
            <w:hideMark/>
          </w:tcPr>
          <w:p w:rsidR="00AC2CB0" w:rsidRPr="00AC2CB0" w:rsidRDefault="00AC2CB0" w:rsidP="00AC2CB0">
            <w:pPr>
              <w:spacing w:after="0" w:line="240" w:lineRule="auto"/>
              <w:jc w:val="center"/>
              <w:rPr>
                <w:rFonts w:ascii="Calibri" w:eastAsia="Times New Roman" w:hAnsi="Calibri" w:cs="Calibri"/>
                <w:color w:val="000000"/>
                <w:lang w:eastAsia="nl-NL"/>
              </w:rPr>
            </w:pPr>
            <w:r w:rsidRPr="00AC2CB0">
              <w:rPr>
                <w:rFonts w:ascii="Calibri" w:eastAsia="Times New Roman" w:hAnsi="Calibri" w:cs="Calibri"/>
                <w:color w:val="000000"/>
                <w:lang w:eastAsia="nl-NL"/>
              </w:rPr>
              <w:t>begroting 2023</w:t>
            </w:r>
          </w:p>
        </w:tc>
        <w:tc>
          <w:tcPr>
            <w:tcW w:w="960" w:type="dxa"/>
            <w:tcBorders>
              <w:top w:val="nil"/>
              <w:left w:val="nil"/>
              <w:bottom w:val="nil"/>
              <w:right w:val="nil"/>
            </w:tcBorders>
            <w:shd w:val="clear" w:color="auto" w:fill="auto"/>
            <w:vAlign w:val="bottom"/>
            <w:hideMark/>
          </w:tcPr>
          <w:p w:rsidR="00AC2CB0" w:rsidRPr="00AC2CB0" w:rsidRDefault="00AC2CB0" w:rsidP="00AC2CB0">
            <w:pPr>
              <w:spacing w:after="0" w:line="240" w:lineRule="auto"/>
              <w:jc w:val="center"/>
              <w:rPr>
                <w:rFonts w:ascii="Calibri" w:eastAsia="Times New Roman" w:hAnsi="Calibri" w:cs="Calibri"/>
                <w:color w:val="000000"/>
                <w:lang w:eastAsia="nl-NL"/>
              </w:rPr>
            </w:pPr>
            <w:r w:rsidRPr="00AC2CB0">
              <w:rPr>
                <w:rFonts w:ascii="Calibri" w:eastAsia="Times New Roman" w:hAnsi="Calibri" w:cs="Calibri"/>
                <w:color w:val="000000"/>
                <w:lang w:eastAsia="nl-NL"/>
              </w:rPr>
              <w:t>werkelijk 2023</w:t>
            </w:r>
          </w:p>
        </w:tc>
        <w:tc>
          <w:tcPr>
            <w:tcW w:w="8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p>
        </w:tc>
        <w:tc>
          <w:tcPr>
            <w:tcW w:w="240" w:type="dxa"/>
            <w:tcBorders>
              <w:top w:val="nil"/>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AC2CB0">
        <w:trPr>
          <w:trHeight w:val="300"/>
        </w:trPr>
        <w:tc>
          <w:tcPr>
            <w:tcW w:w="225" w:type="dxa"/>
            <w:tcBorders>
              <w:top w:val="nil"/>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a.</w:t>
            </w:r>
          </w:p>
        </w:tc>
        <w:tc>
          <w:tcPr>
            <w:tcW w:w="3047"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Liftkeuring Liftinstituut</w:t>
            </w:r>
          </w:p>
        </w:tc>
        <w:tc>
          <w:tcPr>
            <w:tcW w:w="1108"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€ 450</w:t>
            </w:r>
          </w:p>
        </w:tc>
        <w:tc>
          <w:tcPr>
            <w:tcW w:w="96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€ 460</w:t>
            </w:r>
          </w:p>
        </w:tc>
        <w:tc>
          <w:tcPr>
            <w:tcW w:w="8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p>
        </w:tc>
        <w:tc>
          <w:tcPr>
            <w:tcW w:w="240" w:type="dxa"/>
            <w:tcBorders>
              <w:top w:val="nil"/>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AC2CB0">
        <w:trPr>
          <w:trHeight w:val="300"/>
        </w:trPr>
        <w:tc>
          <w:tcPr>
            <w:tcW w:w="225" w:type="dxa"/>
            <w:tcBorders>
              <w:top w:val="nil"/>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xml:space="preserve">b. </w:t>
            </w:r>
          </w:p>
        </w:tc>
        <w:tc>
          <w:tcPr>
            <w:tcW w:w="3047"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Liftonderhoud</w:t>
            </w:r>
          </w:p>
        </w:tc>
        <w:tc>
          <w:tcPr>
            <w:tcW w:w="1108"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€ 2.700</w:t>
            </w:r>
          </w:p>
        </w:tc>
        <w:tc>
          <w:tcPr>
            <w:tcW w:w="96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€ 2.774</w:t>
            </w:r>
          </w:p>
        </w:tc>
        <w:tc>
          <w:tcPr>
            <w:tcW w:w="8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p>
        </w:tc>
        <w:tc>
          <w:tcPr>
            <w:tcW w:w="240" w:type="dxa"/>
            <w:tcBorders>
              <w:top w:val="nil"/>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AC2CB0">
        <w:trPr>
          <w:trHeight w:val="300"/>
        </w:trPr>
        <w:tc>
          <w:tcPr>
            <w:tcW w:w="225" w:type="dxa"/>
            <w:tcBorders>
              <w:top w:val="nil"/>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c.</w:t>
            </w:r>
          </w:p>
        </w:tc>
        <w:tc>
          <w:tcPr>
            <w:tcW w:w="3047"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Aluminium kozijnen</w:t>
            </w:r>
          </w:p>
        </w:tc>
        <w:tc>
          <w:tcPr>
            <w:tcW w:w="1108"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€ 1.200</w:t>
            </w:r>
          </w:p>
        </w:tc>
        <w:tc>
          <w:tcPr>
            <w:tcW w:w="96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€ 1.210</w:t>
            </w:r>
          </w:p>
        </w:tc>
        <w:tc>
          <w:tcPr>
            <w:tcW w:w="8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p>
        </w:tc>
        <w:tc>
          <w:tcPr>
            <w:tcW w:w="240" w:type="dxa"/>
            <w:tcBorders>
              <w:top w:val="nil"/>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AC2CB0">
        <w:trPr>
          <w:trHeight w:val="300"/>
        </w:trPr>
        <w:tc>
          <w:tcPr>
            <w:tcW w:w="225" w:type="dxa"/>
            <w:tcBorders>
              <w:top w:val="nil"/>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d.</w:t>
            </w:r>
          </w:p>
        </w:tc>
        <w:tc>
          <w:tcPr>
            <w:tcW w:w="3047"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proofErr w:type="spellStart"/>
            <w:r w:rsidRPr="00AC2CB0">
              <w:rPr>
                <w:rFonts w:ascii="Calibri" w:eastAsia="Times New Roman" w:hAnsi="Calibri" w:cs="Calibri"/>
                <w:color w:val="000000"/>
                <w:lang w:eastAsia="nl-NL"/>
              </w:rPr>
              <w:t>Electrische</w:t>
            </w:r>
            <w:proofErr w:type="spellEnd"/>
            <w:r w:rsidRPr="00AC2CB0">
              <w:rPr>
                <w:rFonts w:ascii="Calibri" w:eastAsia="Times New Roman" w:hAnsi="Calibri" w:cs="Calibri"/>
                <w:color w:val="000000"/>
                <w:lang w:eastAsia="nl-NL"/>
              </w:rPr>
              <w:t xml:space="preserve"> deuren</w:t>
            </w:r>
          </w:p>
        </w:tc>
        <w:tc>
          <w:tcPr>
            <w:tcW w:w="1108"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€ 480</w:t>
            </w:r>
          </w:p>
        </w:tc>
        <w:tc>
          <w:tcPr>
            <w:tcW w:w="96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€ 481</w:t>
            </w:r>
          </w:p>
        </w:tc>
        <w:tc>
          <w:tcPr>
            <w:tcW w:w="8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p>
        </w:tc>
        <w:tc>
          <w:tcPr>
            <w:tcW w:w="240" w:type="dxa"/>
            <w:tcBorders>
              <w:top w:val="nil"/>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AC2CB0">
        <w:trPr>
          <w:trHeight w:val="300"/>
        </w:trPr>
        <w:tc>
          <w:tcPr>
            <w:tcW w:w="225" w:type="dxa"/>
            <w:tcBorders>
              <w:top w:val="nil"/>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e.</w:t>
            </w:r>
          </w:p>
        </w:tc>
        <w:tc>
          <w:tcPr>
            <w:tcW w:w="3047"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Dakbeveiliging</w:t>
            </w:r>
          </w:p>
        </w:tc>
        <w:tc>
          <w:tcPr>
            <w:tcW w:w="1108"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€ 290</w:t>
            </w:r>
          </w:p>
        </w:tc>
        <w:tc>
          <w:tcPr>
            <w:tcW w:w="96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€ 266</w:t>
            </w:r>
          </w:p>
        </w:tc>
        <w:tc>
          <w:tcPr>
            <w:tcW w:w="8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p>
        </w:tc>
        <w:tc>
          <w:tcPr>
            <w:tcW w:w="240" w:type="dxa"/>
            <w:tcBorders>
              <w:top w:val="nil"/>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AC2CB0">
        <w:trPr>
          <w:trHeight w:val="300"/>
        </w:trPr>
        <w:tc>
          <w:tcPr>
            <w:tcW w:w="225" w:type="dxa"/>
            <w:tcBorders>
              <w:top w:val="nil"/>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f.</w:t>
            </w:r>
          </w:p>
        </w:tc>
        <w:tc>
          <w:tcPr>
            <w:tcW w:w="3047"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Garagedeur</w:t>
            </w:r>
          </w:p>
        </w:tc>
        <w:tc>
          <w:tcPr>
            <w:tcW w:w="1108"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€ 160</w:t>
            </w:r>
          </w:p>
        </w:tc>
        <w:tc>
          <w:tcPr>
            <w:tcW w:w="96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€ 119</w:t>
            </w:r>
          </w:p>
        </w:tc>
        <w:tc>
          <w:tcPr>
            <w:tcW w:w="8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p>
        </w:tc>
        <w:tc>
          <w:tcPr>
            <w:tcW w:w="240" w:type="dxa"/>
            <w:tcBorders>
              <w:top w:val="nil"/>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AC2CB0">
        <w:trPr>
          <w:trHeight w:val="300"/>
        </w:trPr>
        <w:tc>
          <w:tcPr>
            <w:tcW w:w="225" w:type="dxa"/>
            <w:tcBorders>
              <w:top w:val="nil"/>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g.</w:t>
            </w:r>
          </w:p>
        </w:tc>
        <w:tc>
          <w:tcPr>
            <w:tcW w:w="3047"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proofErr w:type="spellStart"/>
            <w:r w:rsidRPr="00AC2CB0">
              <w:rPr>
                <w:rFonts w:ascii="Calibri" w:eastAsia="Times New Roman" w:hAnsi="Calibri" w:cs="Calibri"/>
                <w:color w:val="000000"/>
                <w:lang w:eastAsia="nl-NL"/>
              </w:rPr>
              <w:t>Hydrofoor</w:t>
            </w:r>
            <w:proofErr w:type="spellEnd"/>
          </w:p>
        </w:tc>
        <w:tc>
          <w:tcPr>
            <w:tcW w:w="1108"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€ 350</w:t>
            </w:r>
          </w:p>
        </w:tc>
        <w:tc>
          <w:tcPr>
            <w:tcW w:w="96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€ 348</w:t>
            </w:r>
          </w:p>
        </w:tc>
        <w:tc>
          <w:tcPr>
            <w:tcW w:w="8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p>
        </w:tc>
        <w:tc>
          <w:tcPr>
            <w:tcW w:w="240" w:type="dxa"/>
            <w:tcBorders>
              <w:top w:val="nil"/>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AC2CB0">
        <w:trPr>
          <w:trHeight w:val="300"/>
        </w:trPr>
        <w:tc>
          <w:tcPr>
            <w:tcW w:w="225" w:type="dxa"/>
            <w:tcBorders>
              <w:top w:val="nil"/>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h.</w:t>
            </w:r>
          </w:p>
        </w:tc>
        <w:tc>
          <w:tcPr>
            <w:tcW w:w="3047"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proofErr w:type="spellStart"/>
            <w:r w:rsidRPr="00AC2CB0">
              <w:rPr>
                <w:rFonts w:ascii="Calibri" w:eastAsia="Times New Roman" w:hAnsi="Calibri" w:cs="Calibri"/>
                <w:color w:val="000000"/>
                <w:lang w:eastAsia="nl-NL"/>
              </w:rPr>
              <w:t>Brandmeld</w:t>
            </w:r>
            <w:proofErr w:type="spellEnd"/>
            <w:r w:rsidRPr="00AC2CB0">
              <w:rPr>
                <w:rFonts w:ascii="Calibri" w:eastAsia="Times New Roman" w:hAnsi="Calibri" w:cs="Calibri"/>
                <w:color w:val="000000"/>
                <w:lang w:eastAsia="nl-NL"/>
              </w:rPr>
              <w:t xml:space="preserve"> en camera</w:t>
            </w:r>
          </w:p>
        </w:tc>
        <w:tc>
          <w:tcPr>
            <w:tcW w:w="1108"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€ 270</w:t>
            </w:r>
          </w:p>
        </w:tc>
        <w:tc>
          <w:tcPr>
            <w:tcW w:w="96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€ 133</w:t>
            </w:r>
          </w:p>
        </w:tc>
        <w:tc>
          <w:tcPr>
            <w:tcW w:w="8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p>
        </w:tc>
        <w:tc>
          <w:tcPr>
            <w:tcW w:w="240" w:type="dxa"/>
            <w:tcBorders>
              <w:top w:val="nil"/>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AC2CB0">
        <w:trPr>
          <w:trHeight w:val="300"/>
        </w:trPr>
        <w:tc>
          <w:tcPr>
            <w:tcW w:w="225" w:type="dxa"/>
            <w:tcBorders>
              <w:top w:val="nil"/>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i</w:t>
            </w:r>
          </w:p>
        </w:tc>
        <w:tc>
          <w:tcPr>
            <w:tcW w:w="3047"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Opstellen RIE dakbeveiliging</w:t>
            </w:r>
          </w:p>
        </w:tc>
        <w:tc>
          <w:tcPr>
            <w:tcW w:w="1108" w:type="dxa"/>
            <w:tcBorders>
              <w:top w:val="nil"/>
              <w:left w:val="nil"/>
              <w:bottom w:val="nil"/>
              <w:right w:val="nil"/>
            </w:tcBorders>
            <w:shd w:val="clear" w:color="auto" w:fill="auto"/>
            <w:noWrap/>
            <w:vAlign w:val="bottom"/>
            <w:hideMark/>
          </w:tcPr>
          <w:p w:rsidR="00AC2CB0" w:rsidRPr="00AC2CB0" w:rsidRDefault="00C9137A" w:rsidP="00C9137A">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p.m.</w:t>
            </w:r>
          </w:p>
        </w:tc>
        <w:tc>
          <w:tcPr>
            <w:tcW w:w="96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€ 0</w:t>
            </w:r>
          </w:p>
        </w:tc>
        <w:tc>
          <w:tcPr>
            <w:tcW w:w="8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p>
        </w:tc>
        <w:tc>
          <w:tcPr>
            <w:tcW w:w="240" w:type="dxa"/>
            <w:tcBorders>
              <w:top w:val="nil"/>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AC2CB0">
        <w:trPr>
          <w:trHeight w:val="300"/>
        </w:trPr>
        <w:tc>
          <w:tcPr>
            <w:tcW w:w="225" w:type="dxa"/>
            <w:tcBorders>
              <w:top w:val="nil"/>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j.</w:t>
            </w:r>
          </w:p>
        </w:tc>
        <w:tc>
          <w:tcPr>
            <w:tcW w:w="3047"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xml:space="preserve">Klein onderhoud en kleine </w:t>
            </w:r>
            <w:proofErr w:type="spellStart"/>
            <w:r w:rsidRPr="00AC2CB0">
              <w:rPr>
                <w:rFonts w:ascii="Calibri" w:eastAsia="Times New Roman" w:hAnsi="Calibri" w:cs="Calibri"/>
                <w:color w:val="000000"/>
                <w:lang w:eastAsia="nl-NL"/>
              </w:rPr>
              <w:t>kst</w:t>
            </w:r>
            <w:proofErr w:type="spellEnd"/>
            <w:r w:rsidRPr="00AC2CB0">
              <w:rPr>
                <w:rFonts w:ascii="Calibri" w:eastAsia="Times New Roman" w:hAnsi="Calibri" w:cs="Calibri"/>
                <w:color w:val="000000"/>
                <w:lang w:eastAsia="nl-NL"/>
              </w:rPr>
              <w:t>.</w:t>
            </w:r>
          </w:p>
        </w:tc>
        <w:tc>
          <w:tcPr>
            <w:tcW w:w="1108"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€ 600</w:t>
            </w:r>
          </w:p>
        </w:tc>
        <w:tc>
          <w:tcPr>
            <w:tcW w:w="96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€ 438</w:t>
            </w:r>
          </w:p>
        </w:tc>
        <w:tc>
          <w:tcPr>
            <w:tcW w:w="8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p>
        </w:tc>
        <w:tc>
          <w:tcPr>
            <w:tcW w:w="240" w:type="dxa"/>
            <w:tcBorders>
              <w:top w:val="nil"/>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AC2CB0">
        <w:trPr>
          <w:trHeight w:val="300"/>
        </w:trPr>
        <w:tc>
          <w:tcPr>
            <w:tcW w:w="225" w:type="dxa"/>
            <w:tcBorders>
              <w:top w:val="nil"/>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3047"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p>
        </w:tc>
        <w:tc>
          <w:tcPr>
            <w:tcW w:w="1108"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p>
        </w:tc>
        <w:tc>
          <w:tcPr>
            <w:tcW w:w="8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p>
        </w:tc>
        <w:tc>
          <w:tcPr>
            <w:tcW w:w="240" w:type="dxa"/>
            <w:tcBorders>
              <w:top w:val="nil"/>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AC2CB0">
        <w:trPr>
          <w:trHeight w:val="315"/>
        </w:trPr>
        <w:tc>
          <w:tcPr>
            <w:tcW w:w="225" w:type="dxa"/>
            <w:tcBorders>
              <w:top w:val="nil"/>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3047"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b/>
                <w:bCs/>
                <w:color w:val="000000"/>
                <w:lang w:eastAsia="nl-NL"/>
              </w:rPr>
            </w:pPr>
            <w:r w:rsidRPr="00AC2CB0">
              <w:rPr>
                <w:rFonts w:ascii="Calibri" w:eastAsia="Times New Roman" w:hAnsi="Calibri" w:cs="Calibri"/>
                <w:b/>
                <w:bCs/>
                <w:color w:val="000000"/>
                <w:lang w:eastAsia="nl-NL"/>
              </w:rPr>
              <w:t>Totaal</w:t>
            </w:r>
          </w:p>
        </w:tc>
        <w:tc>
          <w:tcPr>
            <w:tcW w:w="1108" w:type="dxa"/>
            <w:tcBorders>
              <w:top w:val="single" w:sz="4" w:space="0" w:color="auto"/>
              <w:left w:val="nil"/>
              <w:bottom w:val="double" w:sz="6" w:space="0" w:color="auto"/>
              <w:right w:val="nil"/>
            </w:tcBorders>
            <w:shd w:val="clear" w:color="000000" w:fill="00B0F0"/>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€ 6.500</w:t>
            </w:r>
          </w:p>
        </w:tc>
        <w:tc>
          <w:tcPr>
            <w:tcW w:w="960" w:type="dxa"/>
            <w:tcBorders>
              <w:top w:val="single" w:sz="4" w:space="0" w:color="auto"/>
              <w:left w:val="nil"/>
              <w:bottom w:val="double" w:sz="6" w:space="0" w:color="auto"/>
              <w:right w:val="nil"/>
            </w:tcBorders>
            <w:shd w:val="clear" w:color="000000" w:fill="00B0F0"/>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€ 6.229</w:t>
            </w:r>
          </w:p>
        </w:tc>
        <w:tc>
          <w:tcPr>
            <w:tcW w:w="8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p>
        </w:tc>
        <w:tc>
          <w:tcPr>
            <w:tcW w:w="240" w:type="dxa"/>
            <w:tcBorders>
              <w:top w:val="nil"/>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AC2CB0">
        <w:trPr>
          <w:trHeight w:val="330"/>
        </w:trPr>
        <w:tc>
          <w:tcPr>
            <w:tcW w:w="225" w:type="dxa"/>
            <w:tcBorders>
              <w:top w:val="nil"/>
              <w:left w:val="single" w:sz="8" w:space="0" w:color="auto"/>
              <w:bottom w:val="single" w:sz="8" w:space="0" w:color="auto"/>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3047" w:type="dxa"/>
            <w:tcBorders>
              <w:top w:val="nil"/>
              <w:left w:val="nil"/>
              <w:bottom w:val="single" w:sz="8" w:space="0" w:color="auto"/>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1108" w:type="dxa"/>
            <w:tcBorders>
              <w:top w:val="nil"/>
              <w:left w:val="nil"/>
              <w:bottom w:val="single" w:sz="8" w:space="0" w:color="auto"/>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960" w:type="dxa"/>
            <w:tcBorders>
              <w:top w:val="nil"/>
              <w:left w:val="nil"/>
              <w:bottom w:val="single" w:sz="8" w:space="0" w:color="auto"/>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80" w:type="dxa"/>
            <w:tcBorders>
              <w:top w:val="nil"/>
              <w:left w:val="nil"/>
              <w:bottom w:val="single" w:sz="8" w:space="0" w:color="auto"/>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240" w:type="dxa"/>
            <w:tcBorders>
              <w:top w:val="nil"/>
              <w:left w:val="nil"/>
              <w:bottom w:val="single" w:sz="8" w:space="0" w:color="auto"/>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bl>
    <w:p w:rsidR="008348D0" w:rsidRDefault="00AC2CB0" w:rsidP="00AC2CB0">
      <w:r>
        <w:t xml:space="preserve"> </w:t>
      </w:r>
    </w:p>
    <w:p w:rsidR="00866F2D" w:rsidRDefault="00866F2D">
      <w:r>
        <w:t xml:space="preserve">Geen afwijkingen ten opzichte van de begroting. Het opstellen van de RIE dakbeveiliging is ten laste van de MJOP gebracht. Zie hieronder. </w:t>
      </w:r>
    </w:p>
    <w:p w:rsidR="00B17AB8" w:rsidRDefault="00B17AB8">
      <w:pPr>
        <w:rPr>
          <w:u w:val="double"/>
        </w:rPr>
      </w:pPr>
    </w:p>
    <w:p w:rsidR="00B17AB8" w:rsidRDefault="00B17AB8">
      <w:pPr>
        <w:rPr>
          <w:u w:val="double"/>
        </w:rPr>
      </w:pPr>
    </w:p>
    <w:p w:rsidR="00B17AB8" w:rsidRDefault="00B17AB8">
      <w:pPr>
        <w:rPr>
          <w:u w:val="double"/>
        </w:rPr>
      </w:pPr>
    </w:p>
    <w:p w:rsidR="008348D0" w:rsidRDefault="008348D0">
      <w:pPr>
        <w:rPr>
          <w:u w:val="double"/>
        </w:rPr>
      </w:pPr>
      <w:r w:rsidRPr="002413BD">
        <w:rPr>
          <w:u w:val="double"/>
        </w:rPr>
        <w:t xml:space="preserve">Hoofdstuk </w:t>
      </w:r>
      <w:r w:rsidR="00E9170C">
        <w:rPr>
          <w:u w:val="double"/>
        </w:rPr>
        <w:t>4</w:t>
      </w:r>
      <w:r w:rsidRPr="002413BD">
        <w:rPr>
          <w:u w:val="double"/>
        </w:rPr>
        <w:tab/>
        <w:t>Storting in het spaarfonds MJOP</w:t>
      </w:r>
    </w:p>
    <w:tbl>
      <w:tblPr>
        <w:tblW w:w="8547" w:type="dxa"/>
        <w:tblInd w:w="55" w:type="dxa"/>
        <w:tblCellMar>
          <w:left w:w="70" w:type="dxa"/>
          <w:right w:w="70" w:type="dxa"/>
        </w:tblCellMar>
        <w:tblLook w:val="04A0"/>
      </w:tblPr>
      <w:tblGrid>
        <w:gridCol w:w="312"/>
        <w:gridCol w:w="3609"/>
        <w:gridCol w:w="1089"/>
        <w:gridCol w:w="947"/>
        <w:gridCol w:w="190"/>
        <w:gridCol w:w="240"/>
        <w:gridCol w:w="2160"/>
      </w:tblGrid>
      <w:tr w:rsidR="00122EFE" w:rsidRPr="00122EFE" w:rsidTr="00B17AB8">
        <w:trPr>
          <w:trHeight w:val="315"/>
        </w:trPr>
        <w:tc>
          <w:tcPr>
            <w:tcW w:w="5957" w:type="dxa"/>
            <w:gridSpan w:val="4"/>
            <w:tcBorders>
              <w:top w:val="single" w:sz="8" w:space="0" w:color="auto"/>
              <w:left w:val="single" w:sz="8" w:space="0" w:color="auto"/>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b/>
                <w:bCs/>
                <w:color w:val="000000"/>
                <w:sz w:val="24"/>
                <w:szCs w:val="24"/>
                <w:lang w:eastAsia="nl-NL"/>
              </w:rPr>
            </w:pPr>
            <w:r w:rsidRPr="00122EFE">
              <w:rPr>
                <w:rFonts w:ascii="Calibri" w:eastAsia="Times New Roman" w:hAnsi="Calibri" w:cs="Calibri"/>
                <w:b/>
                <w:bCs/>
                <w:color w:val="000000"/>
                <w:sz w:val="24"/>
                <w:szCs w:val="24"/>
                <w:lang w:eastAsia="nl-NL"/>
              </w:rPr>
              <w:t>Onderhoudswerkzaamheden ten laste van MJOP 2023</w:t>
            </w:r>
          </w:p>
        </w:tc>
        <w:tc>
          <w:tcPr>
            <w:tcW w:w="190" w:type="dxa"/>
            <w:tcBorders>
              <w:top w:val="single" w:sz="4" w:space="0" w:color="auto"/>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 </w:t>
            </w:r>
          </w:p>
        </w:tc>
        <w:tc>
          <w:tcPr>
            <w:tcW w:w="240" w:type="dxa"/>
            <w:tcBorders>
              <w:top w:val="single" w:sz="4" w:space="0" w:color="auto"/>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 </w:t>
            </w:r>
          </w:p>
        </w:tc>
        <w:tc>
          <w:tcPr>
            <w:tcW w:w="2160" w:type="dxa"/>
            <w:tcBorders>
              <w:top w:val="single" w:sz="4" w:space="0" w:color="auto"/>
              <w:left w:val="nil"/>
              <w:bottom w:val="nil"/>
              <w:right w:val="single" w:sz="4" w:space="0" w:color="auto"/>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 </w:t>
            </w:r>
          </w:p>
        </w:tc>
      </w:tr>
      <w:tr w:rsidR="00122EFE" w:rsidRPr="00122EFE" w:rsidTr="00B17AB8">
        <w:trPr>
          <w:trHeight w:val="600"/>
        </w:trPr>
        <w:tc>
          <w:tcPr>
            <w:tcW w:w="312" w:type="dxa"/>
            <w:tcBorders>
              <w:top w:val="nil"/>
              <w:left w:val="single" w:sz="8" w:space="0" w:color="auto"/>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 </w:t>
            </w:r>
          </w:p>
        </w:tc>
        <w:tc>
          <w:tcPr>
            <w:tcW w:w="3609"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1089" w:type="dxa"/>
            <w:tcBorders>
              <w:top w:val="nil"/>
              <w:left w:val="nil"/>
              <w:bottom w:val="nil"/>
              <w:right w:val="nil"/>
            </w:tcBorders>
            <w:shd w:val="clear" w:color="auto" w:fill="auto"/>
            <w:vAlign w:val="center"/>
            <w:hideMark/>
          </w:tcPr>
          <w:p w:rsidR="00122EFE" w:rsidRPr="00122EFE" w:rsidRDefault="00122EFE" w:rsidP="00122EFE">
            <w:pPr>
              <w:spacing w:after="0" w:line="240" w:lineRule="auto"/>
              <w:jc w:val="center"/>
              <w:rPr>
                <w:rFonts w:ascii="Calibri" w:eastAsia="Times New Roman" w:hAnsi="Calibri" w:cs="Calibri"/>
                <w:color w:val="000000"/>
                <w:lang w:eastAsia="nl-NL"/>
              </w:rPr>
            </w:pPr>
            <w:r w:rsidRPr="00122EFE">
              <w:rPr>
                <w:rFonts w:ascii="Calibri" w:eastAsia="Times New Roman" w:hAnsi="Calibri" w:cs="Calibri"/>
                <w:color w:val="000000"/>
                <w:lang w:eastAsia="nl-NL"/>
              </w:rPr>
              <w:t>begroting 2023</w:t>
            </w:r>
          </w:p>
        </w:tc>
        <w:tc>
          <w:tcPr>
            <w:tcW w:w="947" w:type="dxa"/>
            <w:tcBorders>
              <w:top w:val="nil"/>
              <w:left w:val="nil"/>
              <w:bottom w:val="nil"/>
              <w:right w:val="nil"/>
            </w:tcBorders>
            <w:shd w:val="clear" w:color="auto" w:fill="auto"/>
            <w:vAlign w:val="bottom"/>
            <w:hideMark/>
          </w:tcPr>
          <w:p w:rsidR="00122EFE" w:rsidRPr="00122EFE" w:rsidRDefault="00122EFE" w:rsidP="00122EFE">
            <w:pPr>
              <w:spacing w:after="0" w:line="240" w:lineRule="auto"/>
              <w:jc w:val="center"/>
              <w:rPr>
                <w:rFonts w:ascii="Calibri" w:eastAsia="Times New Roman" w:hAnsi="Calibri" w:cs="Calibri"/>
                <w:color w:val="000000"/>
                <w:lang w:eastAsia="nl-NL"/>
              </w:rPr>
            </w:pPr>
            <w:r w:rsidRPr="00122EFE">
              <w:rPr>
                <w:rFonts w:ascii="Calibri" w:eastAsia="Times New Roman" w:hAnsi="Calibri" w:cs="Calibri"/>
                <w:color w:val="000000"/>
                <w:lang w:eastAsia="nl-NL"/>
              </w:rPr>
              <w:t>werkelijk 2023</w:t>
            </w:r>
          </w:p>
        </w:tc>
        <w:tc>
          <w:tcPr>
            <w:tcW w:w="190"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240"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2160" w:type="dxa"/>
            <w:tcBorders>
              <w:top w:val="nil"/>
              <w:left w:val="nil"/>
              <w:bottom w:val="nil"/>
              <w:right w:val="single" w:sz="4" w:space="0" w:color="auto"/>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verplaatst naar</w:t>
            </w:r>
          </w:p>
        </w:tc>
      </w:tr>
      <w:tr w:rsidR="00122EFE" w:rsidRPr="00122EFE" w:rsidTr="00B17AB8">
        <w:trPr>
          <w:trHeight w:val="315"/>
        </w:trPr>
        <w:tc>
          <w:tcPr>
            <w:tcW w:w="312" w:type="dxa"/>
            <w:tcBorders>
              <w:top w:val="nil"/>
              <w:left w:val="single" w:sz="8" w:space="0" w:color="auto"/>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a.</w:t>
            </w:r>
          </w:p>
        </w:tc>
        <w:tc>
          <w:tcPr>
            <w:tcW w:w="3609"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Hekwerken</w:t>
            </w:r>
          </w:p>
        </w:tc>
        <w:tc>
          <w:tcPr>
            <w:tcW w:w="1089" w:type="dxa"/>
            <w:tcBorders>
              <w:top w:val="nil"/>
              <w:left w:val="nil"/>
              <w:bottom w:val="nil"/>
              <w:right w:val="nil"/>
            </w:tcBorders>
            <w:shd w:val="clear" w:color="000000" w:fill="FFFFFF"/>
            <w:noWrap/>
            <w:vAlign w:val="bottom"/>
            <w:hideMark/>
          </w:tcPr>
          <w:p w:rsidR="00122EFE" w:rsidRPr="00122EFE" w:rsidRDefault="00122EFE" w:rsidP="00122EFE">
            <w:pPr>
              <w:spacing w:after="0" w:line="240" w:lineRule="auto"/>
              <w:jc w:val="right"/>
              <w:rPr>
                <w:rFonts w:ascii="Calibri" w:eastAsia="Times New Roman" w:hAnsi="Calibri" w:cs="Calibri"/>
                <w:color w:val="000000"/>
                <w:lang w:eastAsia="nl-NL"/>
              </w:rPr>
            </w:pPr>
            <w:r w:rsidRPr="00122EFE">
              <w:rPr>
                <w:rFonts w:ascii="Calibri" w:eastAsia="Times New Roman" w:hAnsi="Calibri" w:cs="Calibri"/>
                <w:color w:val="000000"/>
                <w:lang w:eastAsia="nl-NL"/>
              </w:rPr>
              <w:t>€ 25</w:t>
            </w:r>
          </w:p>
        </w:tc>
        <w:tc>
          <w:tcPr>
            <w:tcW w:w="947"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jc w:val="right"/>
              <w:rPr>
                <w:rFonts w:ascii="Calibri" w:eastAsia="Times New Roman" w:hAnsi="Calibri" w:cs="Calibri"/>
                <w:color w:val="000000"/>
                <w:lang w:eastAsia="nl-NL"/>
              </w:rPr>
            </w:pPr>
            <w:r w:rsidRPr="00122EFE">
              <w:rPr>
                <w:rFonts w:ascii="Calibri" w:eastAsia="Times New Roman" w:hAnsi="Calibri" w:cs="Calibri"/>
                <w:color w:val="000000"/>
                <w:lang w:eastAsia="nl-NL"/>
              </w:rPr>
              <w:t>€ 0</w:t>
            </w:r>
          </w:p>
        </w:tc>
        <w:tc>
          <w:tcPr>
            <w:tcW w:w="190"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240"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2160" w:type="dxa"/>
            <w:tcBorders>
              <w:top w:val="nil"/>
              <w:left w:val="nil"/>
              <w:bottom w:val="nil"/>
              <w:right w:val="single" w:sz="4" w:space="0" w:color="auto"/>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 </w:t>
            </w:r>
          </w:p>
        </w:tc>
      </w:tr>
      <w:tr w:rsidR="00122EFE" w:rsidRPr="00122EFE" w:rsidTr="00B17AB8">
        <w:trPr>
          <w:trHeight w:val="315"/>
        </w:trPr>
        <w:tc>
          <w:tcPr>
            <w:tcW w:w="312" w:type="dxa"/>
            <w:tcBorders>
              <w:top w:val="nil"/>
              <w:left w:val="single" w:sz="8" w:space="0" w:color="auto"/>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b.</w:t>
            </w:r>
          </w:p>
        </w:tc>
        <w:tc>
          <w:tcPr>
            <w:tcW w:w="3609"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Deurdrangers, hang en sluitwerk</w:t>
            </w:r>
          </w:p>
        </w:tc>
        <w:tc>
          <w:tcPr>
            <w:tcW w:w="1089" w:type="dxa"/>
            <w:tcBorders>
              <w:top w:val="nil"/>
              <w:left w:val="nil"/>
              <w:bottom w:val="nil"/>
              <w:right w:val="nil"/>
            </w:tcBorders>
            <w:shd w:val="clear" w:color="000000" w:fill="FFFFFF"/>
            <w:noWrap/>
            <w:vAlign w:val="bottom"/>
            <w:hideMark/>
          </w:tcPr>
          <w:p w:rsidR="00122EFE" w:rsidRPr="00122EFE" w:rsidRDefault="00122EFE" w:rsidP="00122EFE">
            <w:pPr>
              <w:spacing w:after="0" w:line="240" w:lineRule="auto"/>
              <w:jc w:val="right"/>
              <w:rPr>
                <w:rFonts w:ascii="Calibri" w:eastAsia="Times New Roman" w:hAnsi="Calibri" w:cs="Calibri"/>
                <w:color w:val="000000"/>
                <w:lang w:eastAsia="nl-NL"/>
              </w:rPr>
            </w:pPr>
            <w:r w:rsidRPr="00122EFE">
              <w:rPr>
                <w:rFonts w:ascii="Calibri" w:eastAsia="Times New Roman" w:hAnsi="Calibri" w:cs="Calibri"/>
                <w:color w:val="000000"/>
                <w:lang w:eastAsia="nl-NL"/>
              </w:rPr>
              <w:t>€ 25</w:t>
            </w:r>
          </w:p>
        </w:tc>
        <w:tc>
          <w:tcPr>
            <w:tcW w:w="947"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jc w:val="right"/>
              <w:rPr>
                <w:rFonts w:ascii="Calibri" w:eastAsia="Times New Roman" w:hAnsi="Calibri" w:cs="Calibri"/>
                <w:color w:val="000000"/>
                <w:lang w:eastAsia="nl-NL"/>
              </w:rPr>
            </w:pPr>
            <w:r w:rsidRPr="00122EFE">
              <w:rPr>
                <w:rFonts w:ascii="Calibri" w:eastAsia="Times New Roman" w:hAnsi="Calibri" w:cs="Calibri"/>
                <w:color w:val="000000"/>
                <w:lang w:eastAsia="nl-NL"/>
              </w:rPr>
              <w:t>€ 30</w:t>
            </w:r>
          </w:p>
        </w:tc>
        <w:tc>
          <w:tcPr>
            <w:tcW w:w="190"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240"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2160" w:type="dxa"/>
            <w:tcBorders>
              <w:top w:val="nil"/>
              <w:left w:val="nil"/>
              <w:bottom w:val="nil"/>
              <w:right w:val="single" w:sz="4" w:space="0" w:color="auto"/>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 </w:t>
            </w:r>
          </w:p>
        </w:tc>
      </w:tr>
      <w:tr w:rsidR="00122EFE" w:rsidRPr="00122EFE" w:rsidTr="00B17AB8">
        <w:trPr>
          <w:trHeight w:val="495"/>
        </w:trPr>
        <w:tc>
          <w:tcPr>
            <w:tcW w:w="312" w:type="dxa"/>
            <w:tcBorders>
              <w:top w:val="nil"/>
              <w:left w:val="single" w:sz="8" w:space="0" w:color="auto"/>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c</w:t>
            </w:r>
          </w:p>
        </w:tc>
        <w:tc>
          <w:tcPr>
            <w:tcW w:w="3609"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Batterijen vervangen voordeuren</w:t>
            </w:r>
          </w:p>
        </w:tc>
        <w:tc>
          <w:tcPr>
            <w:tcW w:w="1089" w:type="dxa"/>
            <w:tcBorders>
              <w:top w:val="nil"/>
              <w:left w:val="nil"/>
              <w:bottom w:val="nil"/>
              <w:right w:val="nil"/>
            </w:tcBorders>
            <w:shd w:val="clear" w:color="000000" w:fill="FFFFFF"/>
            <w:noWrap/>
            <w:vAlign w:val="bottom"/>
            <w:hideMark/>
          </w:tcPr>
          <w:p w:rsidR="00122EFE" w:rsidRPr="00122EFE" w:rsidRDefault="00122EFE" w:rsidP="00122EFE">
            <w:pPr>
              <w:spacing w:after="0" w:line="240" w:lineRule="auto"/>
              <w:jc w:val="right"/>
              <w:rPr>
                <w:rFonts w:ascii="Calibri" w:eastAsia="Times New Roman" w:hAnsi="Calibri" w:cs="Calibri"/>
                <w:color w:val="000000"/>
                <w:lang w:eastAsia="nl-NL"/>
              </w:rPr>
            </w:pPr>
            <w:r w:rsidRPr="00122EFE">
              <w:rPr>
                <w:rFonts w:ascii="Calibri" w:eastAsia="Times New Roman" w:hAnsi="Calibri" w:cs="Calibri"/>
                <w:color w:val="000000"/>
                <w:lang w:eastAsia="nl-NL"/>
              </w:rPr>
              <w:t>€ 410</w:t>
            </w:r>
          </w:p>
        </w:tc>
        <w:tc>
          <w:tcPr>
            <w:tcW w:w="947"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jc w:val="right"/>
              <w:rPr>
                <w:rFonts w:ascii="Calibri" w:eastAsia="Times New Roman" w:hAnsi="Calibri" w:cs="Calibri"/>
                <w:color w:val="000000"/>
                <w:lang w:eastAsia="nl-NL"/>
              </w:rPr>
            </w:pPr>
            <w:r w:rsidRPr="00122EFE">
              <w:rPr>
                <w:rFonts w:ascii="Calibri" w:eastAsia="Times New Roman" w:hAnsi="Calibri" w:cs="Calibri"/>
                <w:color w:val="000000"/>
                <w:lang w:eastAsia="nl-NL"/>
              </w:rPr>
              <w:t>€ 0</w:t>
            </w:r>
          </w:p>
        </w:tc>
        <w:tc>
          <w:tcPr>
            <w:tcW w:w="190"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240"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2160" w:type="dxa"/>
            <w:tcBorders>
              <w:top w:val="nil"/>
              <w:left w:val="nil"/>
              <w:bottom w:val="nil"/>
              <w:right w:val="single" w:sz="4" w:space="0" w:color="auto"/>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 </w:t>
            </w:r>
          </w:p>
        </w:tc>
      </w:tr>
      <w:tr w:rsidR="00122EFE" w:rsidRPr="00122EFE" w:rsidTr="00B17AB8">
        <w:trPr>
          <w:trHeight w:val="300"/>
        </w:trPr>
        <w:tc>
          <w:tcPr>
            <w:tcW w:w="312" w:type="dxa"/>
            <w:tcBorders>
              <w:top w:val="nil"/>
              <w:left w:val="single" w:sz="8" w:space="0" w:color="auto"/>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d.</w:t>
            </w:r>
          </w:p>
        </w:tc>
        <w:tc>
          <w:tcPr>
            <w:tcW w:w="3609"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 xml:space="preserve">Insp. En </w:t>
            </w:r>
            <w:proofErr w:type="spellStart"/>
            <w:r w:rsidRPr="00122EFE">
              <w:rPr>
                <w:rFonts w:ascii="Calibri" w:eastAsia="Times New Roman" w:hAnsi="Calibri" w:cs="Calibri"/>
                <w:color w:val="000000"/>
                <w:lang w:eastAsia="nl-NL"/>
              </w:rPr>
              <w:t>verv</w:t>
            </w:r>
            <w:proofErr w:type="spellEnd"/>
            <w:r w:rsidRPr="00122EFE">
              <w:rPr>
                <w:rFonts w:ascii="Calibri" w:eastAsia="Times New Roman" w:hAnsi="Calibri" w:cs="Calibri"/>
                <w:color w:val="000000"/>
                <w:lang w:eastAsia="nl-NL"/>
              </w:rPr>
              <w:t>. Batterijen noodverlichting</w:t>
            </w:r>
          </w:p>
        </w:tc>
        <w:tc>
          <w:tcPr>
            <w:tcW w:w="1089" w:type="dxa"/>
            <w:tcBorders>
              <w:top w:val="nil"/>
              <w:left w:val="nil"/>
              <w:bottom w:val="nil"/>
              <w:right w:val="nil"/>
            </w:tcBorders>
            <w:shd w:val="clear" w:color="000000" w:fill="FFFFFF"/>
            <w:noWrap/>
            <w:vAlign w:val="bottom"/>
            <w:hideMark/>
          </w:tcPr>
          <w:p w:rsidR="00122EFE" w:rsidRPr="00122EFE" w:rsidRDefault="00122EFE" w:rsidP="00122EFE">
            <w:pPr>
              <w:spacing w:after="0" w:line="240" w:lineRule="auto"/>
              <w:jc w:val="right"/>
              <w:rPr>
                <w:rFonts w:ascii="Calibri" w:eastAsia="Times New Roman" w:hAnsi="Calibri" w:cs="Calibri"/>
                <w:color w:val="000000"/>
                <w:lang w:eastAsia="nl-NL"/>
              </w:rPr>
            </w:pPr>
            <w:r w:rsidRPr="00122EFE">
              <w:rPr>
                <w:rFonts w:ascii="Calibri" w:eastAsia="Times New Roman" w:hAnsi="Calibri" w:cs="Calibri"/>
                <w:color w:val="000000"/>
                <w:lang w:eastAsia="nl-NL"/>
              </w:rPr>
              <w:t>€ 320</w:t>
            </w:r>
          </w:p>
        </w:tc>
        <w:tc>
          <w:tcPr>
            <w:tcW w:w="947"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jc w:val="right"/>
              <w:rPr>
                <w:rFonts w:ascii="Calibri" w:eastAsia="Times New Roman" w:hAnsi="Calibri" w:cs="Calibri"/>
                <w:color w:val="000000"/>
                <w:lang w:eastAsia="nl-NL"/>
              </w:rPr>
            </w:pPr>
            <w:r w:rsidRPr="00122EFE">
              <w:rPr>
                <w:rFonts w:ascii="Calibri" w:eastAsia="Times New Roman" w:hAnsi="Calibri" w:cs="Calibri"/>
                <w:color w:val="000000"/>
                <w:lang w:eastAsia="nl-NL"/>
              </w:rPr>
              <w:t>€ 0</w:t>
            </w:r>
          </w:p>
        </w:tc>
        <w:tc>
          <w:tcPr>
            <w:tcW w:w="190"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240"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2160" w:type="dxa"/>
            <w:tcBorders>
              <w:top w:val="nil"/>
              <w:left w:val="nil"/>
              <w:bottom w:val="nil"/>
              <w:right w:val="single" w:sz="4" w:space="0" w:color="auto"/>
            </w:tcBorders>
            <w:shd w:val="clear" w:color="auto" w:fill="auto"/>
            <w:noWrap/>
            <w:vAlign w:val="bottom"/>
            <w:hideMark/>
          </w:tcPr>
          <w:p w:rsidR="00122EFE" w:rsidRPr="00122EFE" w:rsidRDefault="00122EFE" w:rsidP="00122EFE">
            <w:pPr>
              <w:spacing w:after="0" w:line="240" w:lineRule="auto"/>
              <w:jc w:val="right"/>
              <w:rPr>
                <w:rFonts w:ascii="Calibri" w:eastAsia="Times New Roman" w:hAnsi="Calibri" w:cs="Calibri"/>
                <w:color w:val="000000"/>
                <w:lang w:eastAsia="nl-NL"/>
              </w:rPr>
            </w:pPr>
            <w:r w:rsidRPr="00122EFE">
              <w:rPr>
                <w:rFonts w:ascii="Calibri" w:eastAsia="Times New Roman" w:hAnsi="Calibri" w:cs="Calibri"/>
                <w:color w:val="000000"/>
                <w:lang w:eastAsia="nl-NL"/>
              </w:rPr>
              <w:t>2024</w:t>
            </w:r>
          </w:p>
        </w:tc>
      </w:tr>
      <w:tr w:rsidR="00122EFE" w:rsidRPr="00122EFE" w:rsidTr="00B17AB8">
        <w:trPr>
          <w:trHeight w:val="300"/>
        </w:trPr>
        <w:tc>
          <w:tcPr>
            <w:tcW w:w="312" w:type="dxa"/>
            <w:tcBorders>
              <w:top w:val="nil"/>
              <w:left w:val="single" w:sz="8" w:space="0" w:color="auto"/>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e.</w:t>
            </w:r>
          </w:p>
        </w:tc>
        <w:tc>
          <w:tcPr>
            <w:tcW w:w="3609"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Garagedeur lagers/rollen</w:t>
            </w:r>
          </w:p>
        </w:tc>
        <w:tc>
          <w:tcPr>
            <w:tcW w:w="1089" w:type="dxa"/>
            <w:tcBorders>
              <w:top w:val="nil"/>
              <w:left w:val="nil"/>
              <w:bottom w:val="nil"/>
              <w:right w:val="nil"/>
            </w:tcBorders>
            <w:shd w:val="clear" w:color="000000" w:fill="FFFFFF"/>
            <w:noWrap/>
            <w:vAlign w:val="bottom"/>
            <w:hideMark/>
          </w:tcPr>
          <w:p w:rsidR="00122EFE" w:rsidRPr="00122EFE" w:rsidRDefault="00122EFE" w:rsidP="00122EFE">
            <w:pPr>
              <w:spacing w:after="0" w:line="240" w:lineRule="auto"/>
              <w:jc w:val="right"/>
              <w:rPr>
                <w:rFonts w:ascii="Calibri" w:eastAsia="Times New Roman" w:hAnsi="Calibri" w:cs="Calibri"/>
                <w:color w:val="000000"/>
                <w:lang w:eastAsia="nl-NL"/>
              </w:rPr>
            </w:pPr>
            <w:r w:rsidRPr="00122EFE">
              <w:rPr>
                <w:rFonts w:ascii="Calibri" w:eastAsia="Times New Roman" w:hAnsi="Calibri" w:cs="Calibri"/>
                <w:color w:val="000000"/>
                <w:lang w:eastAsia="nl-NL"/>
              </w:rPr>
              <w:t>€ 535</w:t>
            </w:r>
          </w:p>
        </w:tc>
        <w:tc>
          <w:tcPr>
            <w:tcW w:w="947"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jc w:val="right"/>
              <w:rPr>
                <w:rFonts w:ascii="Calibri" w:eastAsia="Times New Roman" w:hAnsi="Calibri" w:cs="Calibri"/>
                <w:color w:val="000000"/>
                <w:lang w:eastAsia="nl-NL"/>
              </w:rPr>
            </w:pPr>
            <w:r w:rsidRPr="00122EFE">
              <w:rPr>
                <w:rFonts w:ascii="Calibri" w:eastAsia="Times New Roman" w:hAnsi="Calibri" w:cs="Calibri"/>
                <w:color w:val="000000"/>
                <w:lang w:eastAsia="nl-NL"/>
              </w:rPr>
              <w:t>€ 0</w:t>
            </w:r>
          </w:p>
        </w:tc>
        <w:tc>
          <w:tcPr>
            <w:tcW w:w="190"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240"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2160" w:type="dxa"/>
            <w:tcBorders>
              <w:top w:val="nil"/>
              <w:left w:val="nil"/>
              <w:bottom w:val="nil"/>
              <w:right w:val="single" w:sz="4" w:space="0" w:color="auto"/>
            </w:tcBorders>
            <w:shd w:val="clear" w:color="auto" w:fill="auto"/>
            <w:noWrap/>
            <w:vAlign w:val="bottom"/>
            <w:hideMark/>
          </w:tcPr>
          <w:p w:rsidR="00122EFE" w:rsidRPr="00122EFE" w:rsidRDefault="00122EFE" w:rsidP="00122EFE">
            <w:pPr>
              <w:spacing w:after="0" w:line="240" w:lineRule="auto"/>
              <w:jc w:val="right"/>
              <w:rPr>
                <w:rFonts w:ascii="Calibri" w:eastAsia="Times New Roman" w:hAnsi="Calibri" w:cs="Calibri"/>
                <w:color w:val="000000"/>
                <w:lang w:eastAsia="nl-NL"/>
              </w:rPr>
            </w:pPr>
            <w:r w:rsidRPr="00122EFE">
              <w:rPr>
                <w:rFonts w:ascii="Calibri" w:eastAsia="Times New Roman" w:hAnsi="Calibri" w:cs="Calibri"/>
                <w:color w:val="000000"/>
                <w:lang w:eastAsia="nl-NL"/>
              </w:rPr>
              <w:t>2025</w:t>
            </w:r>
          </w:p>
        </w:tc>
      </w:tr>
      <w:tr w:rsidR="00122EFE" w:rsidRPr="00122EFE" w:rsidTr="00B17AB8">
        <w:trPr>
          <w:trHeight w:val="300"/>
        </w:trPr>
        <w:tc>
          <w:tcPr>
            <w:tcW w:w="312" w:type="dxa"/>
            <w:tcBorders>
              <w:top w:val="nil"/>
              <w:left w:val="single" w:sz="8" w:space="0" w:color="auto"/>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f.</w:t>
            </w:r>
          </w:p>
        </w:tc>
        <w:tc>
          <w:tcPr>
            <w:tcW w:w="3609"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Dakterras schoonmaken</w:t>
            </w:r>
          </w:p>
        </w:tc>
        <w:tc>
          <w:tcPr>
            <w:tcW w:w="1089" w:type="dxa"/>
            <w:tcBorders>
              <w:top w:val="nil"/>
              <w:left w:val="nil"/>
              <w:bottom w:val="nil"/>
              <w:right w:val="nil"/>
            </w:tcBorders>
            <w:shd w:val="clear" w:color="000000" w:fill="FFFFFF"/>
            <w:noWrap/>
            <w:vAlign w:val="bottom"/>
            <w:hideMark/>
          </w:tcPr>
          <w:p w:rsidR="00122EFE" w:rsidRPr="00122EFE" w:rsidRDefault="00122EFE" w:rsidP="00122EFE">
            <w:pPr>
              <w:spacing w:after="0" w:line="240" w:lineRule="auto"/>
              <w:jc w:val="right"/>
              <w:rPr>
                <w:rFonts w:ascii="Calibri" w:eastAsia="Times New Roman" w:hAnsi="Calibri" w:cs="Calibri"/>
                <w:color w:val="000000"/>
                <w:lang w:eastAsia="nl-NL"/>
              </w:rPr>
            </w:pPr>
            <w:r w:rsidRPr="00122EFE">
              <w:rPr>
                <w:rFonts w:ascii="Calibri" w:eastAsia="Times New Roman" w:hAnsi="Calibri" w:cs="Calibri"/>
                <w:color w:val="000000"/>
                <w:lang w:eastAsia="nl-NL"/>
              </w:rPr>
              <w:t>€ 100</w:t>
            </w:r>
          </w:p>
        </w:tc>
        <w:tc>
          <w:tcPr>
            <w:tcW w:w="947"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jc w:val="right"/>
              <w:rPr>
                <w:rFonts w:ascii="Calibri" w:eastAsia="Times New Roman" w:hAnsi="Calibri" w:cs="Calibri"/>
                <w:color w:val="000000"/>
                <w:lang w:eastAsia="nl-NL"/>
              </w:rPr>
            </w:pPr>
            <w:r w:rsidRPr="00122EFE">
              <w:rPr>
                <w:rFonts w:ascii="Calibri" w:eastAsia="Times New Roman" w:hAnsi="Calibri" w:cs="Calibri"/>
                <w:color w:val="000000"/>
                <w:lang w:eastAsia="nl-NL"/>
              </w:rPr>
              <w:t>€ 0</w:t>
            </w:r>
          </w:p>
        </w:tc>
        <w:tc>
          <w:tcPr>
            <w:tcW w:w="190"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240"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2160" w:type="dxa"/>
            <w:tcBorders>
              <w:top w:val="nil"/>
              <w:left w:val="nil"/>
              <w:bottom w:val="nil"/>
              <w:right w:val="single" w:sz="4" w:space="0" w:color="auto"/>
            </w:tcBorders>
            <w:shd w:val="clear" w:color="auto" w:fill="auto"/>
            <w:noWrap/>
            <w:vAlign w:val="bottom"/>
            <w:hideMark/>
          </w:tcPr>
          <w:p w:rsidR="00122EFE" w:rsidRPr="00122EFE" w:rsidRDefault="00122EFE" w:rsidP="00122EFE">
            <w:pPr>
              <w:spacing w:after="0" w:line="240" w:lineRule="auto"/>
              <w:jc w:val="right"/>
              <w:rPr>
                <w:rFonts w:ascii="Calibri" w:eastAsia="Times New Roman" w:hAnsi="Calibri" w:cs="Calibri"/>
                <w:color w:val="000000"/>
                <w:lang w:eastAsia="nl-NL"/>
              </w:rPr>
            </w:pPr>
            <w:r w:rsidRPr="00122EFE">
              <w:rPr>
                <w:rFonts w:ascii="Calibri" w:eastAsia="Times New Roman" w:hAnsi="Calibri" w:cs="Calibri"/>
                <w:color w:val="000000"/>
                <w:lang w:eastAsia="nl-NL"/>
              </w:rPr>
              <w:t>2024</w:t>
            </w:r>
          </w:p>
        </w:tc>
      </w:tr>
      <w:tr w:rsidR="00122EFE" w:rsidRPr="00122EFE" w:rsidTr="00B17AB8">
        <w:trPr>
          <w:trHeight w:val="300"/>
        </w:trPr>
        <w:tc>
          <w:tcPr>
            <w:tcW w:w="312" w:type="dxa"/>
            <w:tcBorders>
              <w:top w:val="nil"/>
              <w:left w:val="single" w:sz="8" w:space="0" w:color="auto"/>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g.</w:t>
            </w:r>
          </w:p>
        </w:tc>
        <w:tc>
          <w:tcPr>
            <w:tcW w:w="3609"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Calamiteiten en inzet monteur</w:t>
            </w:r>
          </w:p>
        </w:tc>
        <w:tc>
          <w:tcPr>
            <w:tcW w:w="1089" w:type="dxa"/>
            <w:tcBorders>
              <w:top w:val="nil"/>
              <w:left w:val="nil"/>
              <w:bottom w:val="nil"/>
              <w:right w:val="nil"/>
            </w:tcBorders>
            <w:shd w:val="clear" w:color="000000" w:fill="FFFFFF"/>
            <w:noWrap/>
            <w:vAlign w:val="bottom"/>
            <w:hideMark/>
          </w:tcPr>
          <w:p w:rsidR="00122EFE" w:rsidRPr="00122EFE" w:rsidRDefault="00122EFE" w:rsidP="00122EFE">
            <w:pPr>
              <w:spacing w:after="0" w:line="240" w:lineRule="auto"/>
              <w:jc w:val="right"/>
              <w:rPr>
                <w:rFonts w:ascii="Calibri" w:eastAsia="Times New Roman" w:hAnsi="Calibri" w:cs="Calibri"/>
                <w:color w:val="000000"/>
                <w:lang w:eastAsia="nl-NL"/>
              </w:rPr>
            </w:pPr>
            <w:r w:rsidRPr="00122EFE">
              <w:rPr>
                <w:rFonts w:ascii="Calibri" w:eastAsia="Times New Roman" w:hAnsi="Calibri" w:cs="Calibri"/>
                <w:color w:val="000000"/>
                <w:lang w:eastAsia="nl-NL"/>
              </w:rPr>
              <w:t>€ 600</w:t>
            </w:r>
          </w:p>
        </w:tc>
        <w:tc>
          <w:tcPr>
            <w:tcW w:w="947"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jc w:val="right"/>
              <w:rPr>
                <w:rFonts w:ascii="Calibri" w:eastAsia="Times New Roman" w:hAnsi="Calibri" w:cs="Calibri"/>
                <w:color w:val="000000"/>
                <w:lang w:eastAsia="nl-NL"/>
              </w:rPr>
            </w:pPr>
            <w:r w:rsidRPr="00122EFE">
              <w:rPr>
                <w:rFonts w:ascii="Calibri" w:eastAsia="Times New Roman" w:hAnsi="Calibri" w:cs="Calibri"/>
                <w:color w:val="000000"/>
                <w:lang w:eastAsia="nl-NL"/>
              </w:rPr>
              <w:t>€ 349</w:t>
            </w:r>
          </w:p>
        </w:tc>
        <w:tc>
          <w:tcPr>
            <w:tcW w:w="190"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240"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2160" w:type="dxa"/>
            <w:tcBorders>
              <w:top w:val="nil"/>
              <w:left w:val="nil"/>
              <w:bottom w:val="nil"/>
              <w:right w:val="single" w:sz="4" w:space="0" w:color="auto"/>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roofErr w:type="spellStart"/>
            <w:r w:rsidRPr="00122EFE">
              <w:rPr>
                <w:rFonts w:ascii="Calibri" w:eastAsia="Times New Roman" w:hAnsi="Calibri" w:cs="Calibri"/>
                <w:color w:val="000000"/>
                <w:lang w:eastAsia="nl-NL"/>
              </w:rPr>
              <w:t>duivelaar</w:t>
            </w:r>
            <w:proofErr w:type="spellEnd"/>
            <w:r w:rsidRPr="00122EFE">
              <w:rPr>
                <w:rFonts w:ascii="Calibri" w:eastAsia="Times New Roman" w:hAnsi="Calibri" w:cs="Calibri"/>
                <w:color w:val="000000"/>
                <w:lang w:eastAsia="nl-NL"/>
              </w:rPr>
              <w:t xml:space="preserve"> monteur</w:t>
            </w:r>
          </w:p>
        </w:tc>
      </w:tr>
      <w:tr w:rsidR="00122EFE" w:rsidRPr="00122EFE" w:rsidTr="00B17AB8">
        <w:trPr>
          <w:trHeight w:val="300"/>
        </w:trPr>
        <w:tc>
          <w:tcPr>
            <w:tcW w:w="312" w:type="dxa"/>
            <w:tcBorders>
              <w:top w:val="nil"/>
              <w:left w:val="single" w:sz="8" w:space="0" w:color="auto"/>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h</w:t>
            </w:r>
          </w:p>
        </w:tc>
        <w:tc>
          <w:tcPr>
            <w:tcW w:w="3609"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Batterijen vervangen cilinders</w:t>
            </w:r>
          </w:p>
        </w:tc>
        <w:tc>
          <w:tcPr>
            <w:tcW w:w="1089" w:type="dxa"/>
            <w:tcBorders>
              <w:top w:val="nil"/>
              <w:left w:val="nil"/>
              <w:bottom w:val="nil"/>
              <w:right w:val="nil"/>
            </w:tcBorders>
            <w:shd w:val="clear" w:color="000000" w:fill="FFFFFF"/>
            <w:noWrap/>
            <w:vAlign w:val="bottom"/>
            <w:hideMark/>
          </w:tcPr>
          <w:p w:rsidR="00122EFE" w:rsidRPr="00122EFE" w:rsidRDefault="00122EFE" w:rsidP="00122EFE">
            <w:pPr>
              <w:spacing w:after="0" w:line="240" w:lineRule="auto"/>
              <w:jc w:val="right"/>
              <w:rPr>
                <w:rFonts w:ascii="Calibri" w:eastAsia="Times New Roman" w:hAnsi="Calibri" w:cs="Calibri"/>
                <w:color w:val="000000"/>
                <w:lang w:eastAsia="nl-NL"/>
              </w:rPr>
            </w:pPr>
            <w:r w:rsidRPr="00122EFE">
              <w:rPr>
                <w:rFonts w:ascii="Calibri" w:eastAsia="Times New Roman" w:hAnsi="Calibri" w:cs="Calibri"/>
                <w:color w:val="000000"/>
                <w:lang w:eastAsia="nl-NL"/>
              </w:rPr>
              <w:t>€ 335</w:t>
            </w:r>
          </w:p>
        </w:tc>
        <w:tc>
          <w:tcPr>
            <w:tcW w:w="947"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jc w:val="right"/>
              <w:rPr>
                <w:rFonts w:ascii="Calibri" w:eastAsia="Times New Roman" w:hAnsi="Calibri" w:cs="Calibri"/>
                <w:color w:val="000000"/>
                <w:lang w:eastAsia="nl-NL"/>
              </w:rPr>
            </w:pPr>
            <w:r w:rsidRPr="00122EFE">
              <w:rPr>
                <w:rFonts w:ascii="Calibri" w:eastAsia="Times New Roman" w:hAnsi="Calibri" w:cs="Calibri"/>
                <w:color w:val="000000"/>
                <w:lang w:eastAsia="nl-NL"/>
              </w:rPr>
              <w:t>€ 15</w:t>
            </w:r>
          </w:p>
        </w:tc>
        <w:tc>
          <w:tcPr>
            <w:tcW w:w="190"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240"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2160" w:type="dxa"/>
            <w:tcBorders>
              <w:top w:val="nil"/>
              <w:left w:val="nil"/>
              <w:bottom w:val="nil"/>
              <w:right w:val="single" w:sz="4" w:space="0" w:color="auto"/>
            </w:tcBorders>
            <w:shd w:val="clear" w:color="auto" w:fill="auto"/>
            <w:noWrap/>
            <w:vAlign w:val="bottom"/>
            <w:hideMark/>
          </w:tcPr>
          <w:p w:rsidR="00122EFE" w:rsidRPr="00122EFE" w:rsidRDefault="00122EFE" w:rsidP="00122EFE">
            <w:pPr>
              <w:spacing w:after="0" w:line="240" w:lineRule="auto"/>
              <w:jc w:val="right"/>
              <w:rPr>
                <w:rFonts w:ascii="Calibri" w:eastAsia="Times New Roman" w:hAnsi="Calibri" w:cs="Calibri"/>
                <w:color w:val="000000"/>
                <w:lang w:eastAsia="nl-NL"/>
              </w:rPr>
            </w:pPr>
            <w:r w:rsidRPr="00122EFE">
              <w:rPr>
                <w:rFonts w:ascii="Calibri" w:eastAsia="Times New Roman" w:hAnsi="Calibri" w:cs="Calibri"/>
                <w:color w:val="000000"/>
                <w:lang w:eastAsia="nl-NL"/>
              </w:rPr>
              <w:t>2024</w:t>
            </w:r>
          </w:p>
        </w:tc>
      </w:tr>
      <w:tr w:rsidR="00122EFE" w:rsidRPr="00122EFE" w:rsidTr="00B17AB8">
        <w:trPr>
          <w:trHeight w:val="300"/>
        </w:trPr>
        <w:tc>
          <w:tcPr>
            <w:tcW w:w="312" w:type="dxa"/>
            <w:tcBorders>
              <w:top w:val="nil"/>
              <w:left w:val="single" w:sz="8" w:space="0" w:color="auto"/>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i</w:t>
            </w:r>
          </w:p>
        </w:tc>
        <w:tc>
          <w:tcPr>
            <w:tcW w:w="3609"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Lift onderhoud lagers</w:t>
            </w:r>
          </w:p>
        </w:tc>
        <w:tc>
          <w:tcPr>
            <w:tcW w:w="1089" w:type="dxa"/>
            <w:tcBorders>
              <w:top w:val="nil"/>
              <w:left w:val="nil"/>
              <w:bottom w:val="nil"/>
              <w:right w:val="nil"/>
            </w:tcBorders>
            <w:shd w:val="clear" w:color="000000" w:fill="FFFFFF"/>
            <w:noWrap/>
            <w:vAlign w:val="bottom"/>
            <w:hideMark/>
          </w:tcPr>
          <w:p w:rsidR="00122EFE" w:rsidRPr="00122EFE" w:rsidRDefault="00122EFE" w:rsidP="00122EFE">
            <w:pPr>
              <w:spacing w:after="0" w:line="240" w:lineRule="auto"/>
              <w:jc w:val="right"/>
              <w:rPr>
                <w:rFonts w:ascii="Calibri" w:eastAsia="Times New Roman" w:hAnsi="Calibri" w:cs="Calibri"/>
                <w:color w:val="000000"/>
                <w:lang w:eastAsia="nl-NL"/>
              </w:rPr>
            </w:pPr>
            <w:r w:rsidRPr="00122EFE">
              <w:rPr>
                <w:rFonts w:ascii="Calibri" w:eastAsia="Times New Roman" w:hAnsi="Calibri" w:cs="Calibri"/>
                <w:color w:val="000000"/>
                <w:lang w:eastAsia="nl-NL"/>
              </w:rPr>
              <w:t>€ 615</w:t>
            </w:r>
          </w:p>
        </w:tc>
        <w:tc>
          <w:tcPr>
            <w:tcW w:w="947"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jc w:val="right"/>
              <w:rPr>
                <w:rFonts w:ascii="Calibri" w:eastAsia="Times New Roman" w:hAnsi="Calibri" w:cs="Calibri"/>
                <w:color w:val="000000"/>
                <w:lang w:eastAsia="nl-NL"/>
              </w:rPr>
            </w:pPr>
            <w:r w:rsidRPr="00122EFE">
              <w:rPr>
                <w:rFonts w:ascii="Calibri" w:eastAsia="Times New Roman" w:hAnsi="Calibri" w:cs="Calibri"/>
                <w:color w:val="000000"/>
                <w:lang w:eastAsia="nl-NL"/>
              </w:rPr>
              <w:t>€ 0</w:t>
            </w:r>
          </w:p>
        </w:tc>
        <w:tc>
          <w:tcPr>
            <w:tcW w:w="190"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240"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2160" w:type="dxa"/>
            <w:tcBorders>
              <w:top w:val="nil"/>
              <w:left w:val="nil"/>
              <w:bottom w:val="nil"/>
              <w:right w:val="single" w:sz="4" w:space="0" w:color="auto"/>
            </w:tcBorders>
            <w:shd w:val="clear" w:color="auto" w:fill="auto"/>
            <w:noWrap/>
            <w:vAlign w:val="bottom"/>
            <w:hideMark/>
          </w:tcPr>
          <w:p w:rsidR="00122EFE" w:rsidRPr="00122EFE" w:rsidRDefault="00122EFE" w:rsidP="00CB7F63">
            <w:pPr>
              <w:spacing w:after="0" w:line="240" w:lineRule="auto"/>
              <w:jc w:val="right"/>
              <w:rPr>
                <w:rFonts w:ascii="Calibri" w:eastAsia="Times New Roman" w:hAnsi="Calibri" w:cs="Calibri"/>
                <w:color w:val="000000"/>
                <w:lang w:eastAsia="nl-NL"/>
              </w:rPr>
            </w:pPr>
            <w:r w:rsidRPr="00122EFE">
              <w:rPr>
                <w:rFonts w:ascii="Calibri" w:eastAsia="Times New Roman" w:hAnsi="Calibri" w:cs="Calibri"/>
                <w:color w:val="000000"/>
                <w:lang w:eastAsia="nl-NL"/>
              </w:rPr>
              <w:t>202</w:t>
            </w:r>
            <w:r w:rsidR="00CB7F63">
              <w:rPr>
                <w:rFonts w:ascii="Calibri" w:eastAsia="Times New Roman" w:hAnsi="Calibri" w:cs="Calibri"/>
                <w:color w:val="000000"/>
                <w:lang w:eastAsia="nl-NL"/>
              </w:rPr>
              <w:t>4</w:t>
            </w:r>
          </w:p>
        </w:tc>
      </w:tr>
      <w:tr w:rsidR="00122EFE" w:rsidRPr="00122EFE" w:rsidTr="00B17AB8">
        <w:trPr>
          <w:trHeight w:val="300"/>
        </w:trPr>
        <w:tc>
          <w:tcPr>
            <w:tcW w:w="312" w:type="dxa"/>
            <w:tcBorders>
              <w:top w:val="nil"/>
              <w:left w:val="single" w:sz="8" w:space="0" w:color="auto"/>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j.</w:t>
            </w:r>
          </w:p>
        </w:tc>
        <w:tc>
          <w:tcPr>
            <w:tcW w:w="3609"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 xml:space="preserve">Dakinspectie </w:t>
            </w:r>
            <w:proofErr w:type="spellStart"/>
            <w:r w:rsidRPr="00122EFE">
              <w:rPr>
                <w:rFonts w:ascii="Calibri" w:eastAsia="Times New Roman" w:hAnsi="Calibri" w:cs="Calibri"/>
                <w:color w:val="000000"/>
                <w:lang w:eastAsia="nl-NL"/>
              </w:rPr>
              <w:t>RiE</w:t>
            </w:r>
            <w:proofErr w:type="spellEnd"/>
          </w:p>
        </w:tc>
        <w:tc>
          <w:tcPr>
            <w:tcW w:w="1089" w:type="dxa"/>
            <w:tcBorders>
              <w:top w:val="nil"/>
              <w:left w:val="nil"/>
              <w:bottom w:val="nil"/>
              <w:right w:val="nil"/>
            </w:tcBorders>
            <w:shd w:val="clear" w:color="000000" w:fill="FFFFFF"/>
            <w:noWrap/>
            <w:vAlign w:val="bottom"/>
            <w:hideMark/>
          </w:tcPr>
          <w:p w:rsidR="00122EFE" w:rsidRPr="00122EFE" w:rsidRDefault="00122EFE" w:rsidP="00122EFE">
            <w:pPr>
              <w:spacing w:after="0" w:line="240" w:lineRule="auto"/>
              <w:jc w:val="right"/>
              <w:rPr>
                <w:rFonts w:ascii="Calibri" w:eastAsia="Times New Roman" w:hAnsi="Calibri" w:cs="Calibri"/>
                <w:color w:val="000000"/>
                <w:lang w:eastAsia="nl-NL"/>
              </w:rPr>
            </w:pPr>
            <w:r w:rsidRPr="00122EFE">
              <w:rPr>
                <w:rFonts w:ascii="Calibri" w:eastAsia="Times New Roman" w:hAnsi="Calibri" w:cs="Calibri"/>
                <w:color w:val="000000"/>
                <w:lang w:eastAsia="nl-NL"/>
              </w:rPr>
              <w:t>€ 0</w:t>
            </w:r>
          </w:p>
        </w:tc>
        <w:tc>
          <w:tcPr>
            <w:tcW w:w="947"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jc w:val="right"/>
              <w:rPr>
                <w:rFonts w:ascii="Calibri" w:eastAsia="Times New Roman" w:hAnsi="Calibri" w:cs="Calibri"/>
                <w:color w:val="000000"/>
                <w:lang w:eastAsia="nl-NL"/>
              </w:rPr>
            </w:pPr>
            <w:r w:rsidRPr="00122EFE">
              <w:rPr>
                <w:rFonts w:ascii="Calibri" w:eastAsia="Times New Roman" w:hAnsi="Calibri" w:cs="Calibri"/>
                <w:color w:val="000000"/>
                <w:lang w:eastAsia="nl-NL"/>
              </w:rPr>
              <w:t>€ 1.361</w:t>
            </w:r>
          </w:p>
        </w:tc>
        <w:tc>
          <w:tcPr>
            <w:tcW w:w="190"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240"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2160" w:type="dxa"/>
            <w:tcBorders>
              <w:top w:val="nil"/>
              <w:left w:val="nil"/>
              <w:bottom w:val="nil"/>
              <w:right w:val="single" w:sz="4" w:space="0" w:color="auto"/>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 </w:t>
            </w:r>
          </w:p>
        </w:tc>
      </w:tr>
      <w:tr w:rsidR="00122EFE" w:rsidRPr="00122EFE" w:rsidTr="00B17AB8">
        <w:trPr>
          <w:trHeight w:val="300"/>
        </w:trPr>
        <w:tc>
          <w:tcPr>
            <w:tcW w:w="312" w:type="dxa"/>
            <w:tcBorders>
              <w:top w:val="nil"/>
              <w:left w:val="single" w:sz="8" w:space="0" w:color="auto"/>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 </w:t>
            </w:r>
          </w:p>
        </w:tc>
        <w:tc>
          <w:tcPr>
            <w:tcW w:w="3609"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1089"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947"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190"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240"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2160" w:type="dxa"/>
            <w:tcBorders>
              <w:top w:val="nil"/>
              <w:left w:val="nil"/>
              <w:bottom w:val="nil"/>
              <w:right w:val="single" w:sz="4" w:space="0" w:color="auto"/>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 </w:t>
            </w:r>
          </w:p>
        </w:tc>
      </w:tr>
      <w:tr w:rsidR="00122EFE" w:rsidRPr="00122EFE" w:rsidTr="00B17AB8">
        <w:trPr>
          <w:trHeight w:val="315"/>
        </w:trPr>
        <w:tc>
          <w:tcPr>
            <w:tcW w:w="312" w:type="dxa"/>
            <w:tcBorders>
              <w:top w:val="nil"/>
              <w:left w:val="single" w:sz="8" w:space="0" w:color="auto"/>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 </w:t>
            </w:r>
          </w:p>
        </w:tc>
        <w:tc>
          <w:tcPr>
            <w:tcW w:w="3609"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b/>
                <w:bCs/>
                <w:color w:val="000000"/>
                <w:lang w:eastAsia="nl-NL"/>
              </w:rPr>
            </w:pPr>
            <w:r w:rsidRPr="00122EFE">
              <w:rPr>
                <w:rFonts w:ascii="Calibri" w:eastAsia="Times New Roman" w:hAnsi="Calibri" w:cs="Calibri"/>
                <w:b/>
                <w:bCs/>
                <w:color w:val="000000"/>
                <w:lang w:eastAsia="nl-NL"/>
              </w:rPr>
              <w:t>Totaal</w:t>
            </w:r>
          </w:p>
        </w:tc>
        <w:tc>
          <w:tcPr>
            <w:tcW w:w="1089" w:type="dxa"/>
            <w:tcBorders>
              <w:top w:val="single" w:sz="4" w:space="0" w:color="auto"/>
              <w:left w:val="nil"/>
              <w:bottom w:val="double" w:sz="6" w:space="0" w:color="auto"/>
              <w:right w:val="nil"/>
            </w:tcBorders>
            <w:shd w:val="clear" w:color="000000" w:fill="00B0F0"/>
            <w:noWrap/>
            <w:vAlign w:val="bottom"/>
            <w:hideMark/>
          </w:tcPr>
          <w:p w:rsidR="00122EFE" w:rsidRPr="00122EFE" w:rsidRDefault="00122EFE" w:rsidP="00122EFE">
            <w:pPr>
              <w:spacing w:after="0" w:line="240" w:lineRule="auto"/>
              <w:jc w:val="right"/>
              <w:rPr>
                <w:rFonts w:ascii="Calibri" w:eastAsia="Times New Roman" w:hAnsi="Calibri" w:cs="Calibri"/>
                <w:color w:val="000000"/>
                <w:lang w:eastAsia="nl-NL"/>
              </w:rPr>
            </w:pPr>
            <w:r w:rsidRPr="00122EFE">
              <w:rPr>
                <w:rFonts w:ascii="Calibri" w:eastAsia="Times New Roman" w:hAnsi="Calibri" w:cs="Calibri"/>
                <w:color w:val="000000"/>
                <w:lang w:eastAsia="nl-NL"/>
              </w:rPr>
              <w:t>€ 2.965</w:t>
            </w:r>
          </w:p>
        </w:tc>
        <w:tc>
          <w:tcPr>
            <w:tcW w:w="947" w:type="dxa"/>
            <w:tcBorders>
              <w:top w:val="single" w:sz="4" w:space="0" w:color="auto"/>
              <w:left w:val="nil"/>
              <w:bottom w:val="double" w:sz="6" w:space="0" w:color="auto"/>
              <w:right w:val="nil"/>
            </w:tcBorders>
            <w:shd w:val="clear" w:color="000000" w:fill="00B0F0"/>
            <w:noWrap/>
            <w:vAlign w:val="bottom"/>
            <w:hideMark/>
          </w:tcPr>
          <w:p w:rsidR="00122EFE" w:rsidRPr="00122EFE" w:rsidRDefault="00122EFE" w:rsidP="00122EFE">
            <w:pPr>
              <w:spacing w:after="0" w:line="240" w:lineRule="auto"/>
              <w:jc w:val="right"/>
              <w:rPr>
                <w:rFonts w:ascii="Calibri" w:eastAsia="Times New Roman" w:hAnsi="Calibri" w:cs="Calibri"/>
                <w:color w:val="000000"/>
                <w:lang w:eastAsia="nl-NL"/>
              </w:rPr>
            </w:pPr>
            <w:r w:rsidRPr="00122EFE">
              <w:rPr>
                <w:rFonts w:ascii="Calibri" w:eastAsia="Times New Roman" w:hAnsi="Calibri" w:cs="Calibri"/>
                <w:color w:val="000000"/>
                <w:lang w:eastAsia="nl-NL"/>
              </w:rPr>
              <w:t>€ 1.755</w:t>
            </w:r>
          </w:p>
        </w:tc>
        <w:tc>
          <w:tcPr>
            <w:tcW w:w="190"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240"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2160" w:type="dxa"/>
            <w:tcBorders>
              <w:top w:val="nil"/>
              <w:left w:val="nil"/>
              <w:bottom w:val="nil"/>
              <w:right w:val="single" w:sz="4" w:space="0" w:color="auto"/>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 </w:t>
            </w:r>
          </w:p>
        </w:tc>
      </w:tr>
      <w:tr w:rsidR="00122EFE" w:rsidRPr="00122EFE" w:rsidTr="00B17AB8">
        <w:trPr>
          <w:trHeight w:val="315"/>
        </w:trPr>
        <w:tc>
          <w:tcPr>
            <w:tcW w:w="312" w:type="dxa"/>
            <w:tcBorders>
              <w:top w:val="nil"/>
              <w:left w:val="single" w:sz="8" w:space="0" w:color="auto"/>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 </w:t>
            </w:r>
          </w:p>
        </w:tc>
        <w:tc>
          <w:tcPr>
            <w:tcW w:w="3609"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1089"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947"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190"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240" w:type="dxa"/>
            <w:tcBorders>
              <w:top w:val="nil"/>
              <w:left w:val="nil"/>
              <w:bottom w:val="nil"/>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p>
        </w:tc>
        <w:tc>
          <w:tcPr>
            <w:tcW w:w="2160" w:type="dxa"/>
            <w:tcBorders>
              <w:top w:val="nil"/>
              <w:left w:val="nil"/>
              <w:bottom w:val="nil"/>
              <w:right w:val="single" w:sz="4" w:space="0" w:color="auto"/>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 </w:t>
            </w:r>
          </w:p>
        </w:tc>
      </w:tr>
      <w:tr w:rsidR="00122EFE" w:rsidRPr="00122EFE" w:rsidTr="00B17AB8">
        <w:trPr>
          <w:trHeight w:val="315"/>
        </w:trPr>
        <w:tc>
          <w:tcPr>
            <w:tcW w:w="312" w:type="dxa"/>
            <w:tcBorders>
              <w:top w:val="nil"/>
              <w:left w:val="single" w:sz="8" w:space="0" w:color="auto"/>
              <w:bottom w:val="single" w:sz="8" w:space="0" w:color="auto"/>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 </w:t>
            </w:r>
          </w:p>
        </w:tc>
        <w:tc>
          <w:tcPr>
            <w:tcW w:w="3609" w:type="dxa"/>
            <w:tcBorders>
              <w:top w:val="nil"/>
              <w:left w:val="nil"/>
              <w:bottom w:val="single" w:sz="8" w:space="0" w:color="auto"/>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 </w:t>
            </w:r>
          </w:p>
        </w:tc>
        <w:tc>
          <w:tcPr>
            <w:tcW w:w="1089" w:type="dxa"/>
            <w:tcBorders>
              <w:top w:val="nil"/>
              <w:left w:val="nil"/>
              <w:bottom w:val="single" w:sz="8" w:space="0" w:color="auto"/>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 </w:t>
            </w:r>
          </w:p>
        </w:tc>
        <w:tc>
          <w:tcPr>
            <w:tcW w:w="947" w:type="dxa"/>
            <w:tcBorders>
              <w:top w:val="nil"/>
              <w:left w:val="nil"/>
              <w:bottom w:val="single" w:sz="8" w:space="0" w:color="auto"/>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 </w:t>
            </w:r>
          </w:p>
        </w:tc>
        <w:tc>
          <w:tcPr>
            <w:tcW w:w="190" w:type="dxa"/>
            <w:tcBorders>
              <w:top w:val="nil"/>
              <w:left w:val="nil"/>
              <w:bottom w:val="single" w:sz="8" w:space="0" w:color="auto"/>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 </w:t>
            </w:r>
          </w:p>
        </w:tc>
        <w:tc>
          <w:tcPr>
            <w:tcW w:w="240" w:type="dxa"/>
            <w:tcBorders>
              <w:top w:val="nil"/>
              <w:left w:val="nil"/>
              <w:bottom w:val="single" w:sz="4" w:space="0" w:color="auto"/>
              <w:right w:val="nil"/>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 </w:t>
            </w:r>
          </w:p>
        </w:tc>
        <w:tc>
          <w:tcPr>
            <w:tcW w:w="2160" w:type="dxa"/>
            <w:tcBorders>
              <w:top w:val="nil"/>
              <w:left w:val="nil"/>
              <w:bottom w:val="single" w:sz="4" w:space="0" w:color="auto"/>
              <w:right w:val="single" w:sz="4" w:space="0" w:color="auto"/>
            </w:tcBorders>
            <w:shd w:val="clear" w:color="auto" w:fill="auto"/>
            <w:noWrap/>
            <w:vAlign w:val="bottom"/>
            <w:hideMark/>
          </w:tcPr>
          <w:p w:rsidR="00122EFE" w:rsidRPr="00122EFE" w:rsidRDefault="00122EFE" w:rsidP="00122EFE">
            <w:pPr>
              <w:spacing w:after="0" w:line="240" w:lineRule="auto"/>
              <w:rPr>
                <w:rFonts w:ascii="Calibri" w:eastAsia="Times New Roman" w:hAnsi="Calibri" w:cs="Calibri"/>
                <w:color w:val="000000"/>
                <w:lang w:eastAsia="nl-NL"/>
              </w:rPr>
            </w:pPr>
            <w:r w:rsidRPr="00122EFE">
              <w:rPr>
                <w:rFonts w:ascii="Calibri" w:eastAsia="Times New Roman" w:hAnsi="Calibri" w:cs="Calibri"/>
                <w:color w:val="000000"/>
                <w:lang w:eastAsia="nl-NL"/>
              </w:rPr>
              <w:t> </w:t>
            </w:r>
          </w:p>
        </w:tc>
      </w:tr>
      <w:tr w:rsidR="00866F2D" w:rsidRPr="00866F2D" w:rsidTr="00B17AB8">
        <w:trPr>
          <w:gridAfter w:val="1"/>
          <w:wAfter w:w="2160" w:type="dxa"/>
          <w:trHeight w:val="300"/>
        </w:trPr>
        <w:tc>
          <w:tcPr>
            <w:tcW w:w="312" w:type="dxa"/>
            <w:tcBorders>
              <w:top w:val="nil"/>
              <w:left w:val="nil"/>
              <w:bottom w:val="nil"/>
              <w:right w:val="nil"/>
            </w:tcBorders>
            <w:shd w:val="clear" w:color="auto" w:fill="auto"/>
            <w:noWrap/>
            <w:vAlign w:val="bottom"/>
            <w:hideMark/>
          </w:tcPr>
          <w:p w:rsidR="00866F2D" w:rsidRPr="00866F2D" w:rsidRDefault="00866F2D" w:rsidP="00122EFE">
            <w:pPr>
              <w:spacing w:after="0" w:line="240" w:lineRule="auto"/>
              <w:rPr>
                <w:rFonts w:ascii="Calibri" w:eastAsia="Times New Roman" w:hAnsi="Calibri" w:cs="Calibri"/>
                <w:color w:val="000000"/>
                <w:lang w:eastAsia="nl-NL"/>
              </w:rPr>
            </w:pPr>
          </w:p>
        </w:tc>
        <w:tc>
          <w:tcPr>
            <w:tcW w:w="3609" w:type="dxa"/>
            <w:tcBorders>
              <w:top w:val="nil"/>
              <w:left w:val="nil"/>
              <w:bottom w:val="nil"/>
              <w:right w:val="nil"/>
            </w:tcBorders>
            <w:shd w:val="clear" w:color="auto" w:fill="auto"/>
            <w:noWrap/>
            <w:vAlign w:val="bottom"/>
            <w:hideMark/>
          </w:tcPr>
          <w:p w:rsidR="00866F2D" w:rsidRPr="00866F2D" w:rsidRDefault="00866F2D" w:rsidP="00866F2D">
            <w:pPr>
              <w:spacing w:after="0" w:line="240" w:lineRule="auto"/>
              <w:rPr>
                <w:rFonts w:ascii="Calibri" w:eastAsia="Times New Roman" w:hAnsi="Calibri" w:cs="Calibri"/>
                <w:color w:val="000000"/>
                <w:lang w:eastAsia="nl-NL"/>
              </w:rPr>
            </w:pPr>
          </w:p>
        </w:tc>
        <w:tc>
          <w:tcPr>
            <w:tcW w:w="1089" w:type="dxa"/>
            <w:tcBorders>
              <w:top w:val="nil"/>
              <w:left w:val="nil"/>
              <w:bottom w:val="nil"/>
              <w:right w:val="nil"/>
            </w:tcBorders>
            <w:shd w:val="clear" w:color="auto" w:fill="auto"/>
            <w:noWrap/>
            <w:vAlign w:val="bottom"/>
            <w:hideMark/>
          </w:tcPr>
          <w:p w:rsidR="00866F2D" w:rsidRPr="00866F2D" w:rsidRDefault="00866F2D" w:rsidP="00866F2D">
            <w:pPr>
              <w:spacing w:after="0" w:line="240" w:lineRule="auto"/>
              <w:rPr>
                <w:rFonts w:ascii="Calibri" w:eastAsia="Times New Roman" w:hAnsi="Calibri" w:cs="Calibri"/>
                <w:color w:val="000000"/>
                <w:lang w:eastAsia="nl-NL"/>
              </w:rPr>
            </w:pPr>
          </w:p>
        </w:tc>
        <w:tc>
          <w:tcPr>
            <w:tcW w:w="947" w:type="dxa"/>
            <w:tcBorders>
              <w:top w:val="nil"/>
              <w:left w:val="nil"/>
              <w:bottom w:val="nil"/>
              <w:right w:val="nil"/>
            </w:tcBorders>
            <w:shd w:val="clear" w:color="auto" w:fill="auto"/>
            <w:noWrap/>
            <w:vAlign w:val="bottom"/>
            <w:hideMark/>
          </w:tcPr>
          <w:p w:rsidR="00866F2D" w:rsidRPr="00866F2D" w:rsidRDefault="00866F2D" w:rsidP="00866F2D">
            <w:pPr>
              <w:spacing w:after="0" w:line="240" w:lineRule="auto"/>
              <w:rPr>
                <w:rFonts w:ascii="Calibri" w:eastAsia="Times New Roman" w:hAnsi="Calibri" w:cs="Calibri"/>
                <w:color w:val="000000"/>
                <w:lang w:eastAsia="nl-NL"/>
              </w:rPr>
            </w:pPr>
          </w:p>
        </w:tc>
        <w:tc>
          <w:tcPr>
            <w:tcW w:w="190" w:type="dxa"/>
            <w:tcBorders>
              <w:top w:val="nil"/>
              <w:left w:val="nil"/>
              <w:bottom w:val="nil"/>
              <w:right w:val="nil"/>
            </w:tcBorders>
            <w:shd w:val="clear" w:color="auto" w:fill="auto"/>
            <w:noWrap/>
            <w:vAlign w:val="bottom"/>
            <w:hideMark/>
          </w:tcPr>
          <w:p w:rsidR="00866F2D" w:rsidRPr="00866F2D" w:rsidRDefault="00866F2D" w:rsidP="00866F2D">
            <w:pPr>
              <w:spacing w:after="0" w:line="240" w:lineRule="auto"/>
              <w:rPr>
                <w:rFonts w:ascii="Calibri" w:eastAsia="Times New Roman" w:hAnsi="Calibri" w:cs="Calibri"/>
                <w:color w:val="000000"/>
                <w:lang w:eastAsia="nl-NL"/>
              </w:rPr>
            </w:pPr>
          </w:p>
        </w:tc>
        <w:tc>
          <w:tcPr>
            <w:tcW w:w="240" w:type="dxa"/>
            <w:tcBorders>
              <w:top w:val="nil"/>
              <w:left w:val="nil"/>
              <w:bottom w:val="nil"/>
              <w:right w:val="nil"/>
            </w:tcBorders>
            <w:shd w:val="clear" w:color="auto" w:fill="auto"/>
            <w:noWrap/>
            <w:vAlign w:val="bottom"/>
            <w:hideMark/>
          </w:tcPr>
          <w:p w:rsidR="00866F2D" w:rsidRPr="00866F2D" w:rsidRDefault="00866F2D" w:rsidP="00866F2D">
            <w:pPr>
              <w:spacing w:after="0" w:line="240" w:lineRule="auto"/>
              <w:rPr>
                <w:rFonts w:ascii="Calibri" w:eastAsia="Times New Roman" w:hAnsi="Calibri" w:cs="Calibri"/>
                <w:color w:val="000000"/>
                <w:lang w:eastAsia="nl-NL"/>
              </w:rPr>
            </w:pPr>
          </w:p>
        </w:tc>
      </w:tr>
    </w:tbl>
    <w:p w:rsidR="008348D0" w:rsidRDefault="00866F2D" w:rsidP="00866F2D">
      <w:r>
        <w:t xml:space="preserve"> Bijna alle geplande kosten ten laste van de MJOP bleken in de loop van het jaar niet noodzakelijk </w:t>
      </w:r>
      <w:r w:rsidR="00122EFE">
        <w:t xml:space="preserve">(of konden worden doorgeschoven naar volgende jaren) </w:t>
      </w:r>
      <w:r>
        <w:t>of zijn met geringe kosten door de Technische Dienst zelf uitgevoerd (zie de kosten bij calamiteiten en inzet monteur). Hierdoor ontstond ruimte om de gemaakte kosten voor het opstellen van een RIE van het dak ten laste van de MJOP te brengen.</w:t>
      </w:r>
    </w:p>
    <w:p w:rsidR="00122EFE" w:rsidRDefault="00122EFE" w:rsidP="00866F2D">
      <w:r>
        <w:t xml:space="preserve">Conform de begroting is € 13.926 in het fonds gestort. </w:t>
      </w:r>
    </w:p>
    <w:p w:rsidR="0068201A" w:rsidRPr="002413BD" w:rsidRDefault="00E9170C">
      <w:pPr>
        <w:rPr>
          <w:u w:val="double"/>
        </w:rPr>
      </w:pPr>
      <w:r>
        <w:rPr>
          <w:u w:val="double"/>
        </w:rPr>
        <w:t>Hoofdstuk 5</w:t>
      </w:r>
      <w:r w:rsidR="0068201A" w:rsidRPr="002413BD">
        <w:rPr>
          <w:u w:val="double"/>
        </w:rPr>
        <w:tab/>
        <w:t>Inkomsten</w:t>
      </w:r>
    </w:p>
    <w:p w:rsidR="0068201A" w:rsidRDefault="0068201A">
      <w:r>
        <w:t>De structurele inkomsten bestaan uit de maandelijkse voorschotten. Het voorschot is in de ledenvergader</w:t>
      </w:r>
      <w:r w:rsidR="00BB26FF">
        <w:t xml:space="preserve">ing vastgesteld (verhoging per </w:t>
      </w:r>
      <w:r>
        <w:t>1 maart 202</w:t>
      </w:r>
      <w:r w:rsidR="00E9170C">
        <w:t>3</w:t>
      </w:r>
      <w:r>
        <w:t>). Hiervan het volgende overzicht</w:t>
      </w:r>
    </w:p>
    <w:p w:rsidR="00B17AB8" w:rsidRDefault="00B17AB8"/>
    <w:p w:rsidR="00B17AB8" w:rsidRDefault="00B17AB8"/>
    <w:p w:rsidR="00B17AB8" w:rsidRDefault="00B17AB8"/>
    <w:p w:rsidR="00B17AB8" w:rsidRDefault="00B17AB8"/>
    <w:p w:rsidR="00B17AB8" w:rsidRDefault="00B17AB8"/>
    <w:tbl>
      <w:tblPr>
        <w:tblW w:w="9723" w:type="dxa"/>
        <w:tblInd w:w="55" w:type="dxa"/>
        <w:tblCellMar>
          <w:left w:w="70" w:type="dxa"/>
          <w:right w:w="70" w:type="dxa"/>
        </w:tblCellMar>
        <w:tblLook w:val="04A0"/>
      </w:tblPr>
      <w:tblGrid>
        <w:gridCol w:w="190"/>
        <w:gridCol w:w="3133"/>
        <w:gridCol w:w="1360"/>
        <w:gridCol w:w="1220"/>
        <w:gridCol w:w="1240"/>
        <w:gridCol w:w="1220"/>
        <w:gridCol w:w="1360"/>
      </w:tblGrid>
      <w:tr w:rsidR="00AC2CB0" w:rsidRPr="00AC2CB0" w:rsidTr="00B17686">
        <w:trPr>
          <w:trHeight w:val="315"/>
        </w:trPr>
        <w:tc>
          <w:tcPr>
            <w:tcW w:w="3323" w:type="dxa"/>
            <w:gridSpan w:val="2"/>
            <w:tcBorders>
              <w:top w:val="single" w:sz="8" w:space="0" w:color="auto"/>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b/>
                <w:bCs/>
                <w:color w:val="000000"/>
                <w:sz w:val="24"/>
                <w:szCs w:val="24"/>
                <w:lang w:eastAsia="nl-NL"/>
              </w:rPr>
            </w:pPr>
            <w:r w:rsidRPr="00AC2CB0">
              <w:rPr>
                <w:rFonts w:ascii="Calibri" w:eastAsia="Times New Roman" w:hAnsi="Calibri" w:cs="Calibri"/>
                <w:b/>
                <w:bCs/>
                <w:color w:val="000000"/>
                <w:sz w:val="24"/>
                <w:szCs w:val="24"/>
                <w:lang w:eastAsia="nl-NL"/>
              </w:rPr>
              <w:lastRenderedPageBreak/>
              <w:t>Voorschot bewoners 2023</w:t>
            </w:r>
          </w:p>
        </w:tc>
        <w:tc>
          <w:tcPr>
            <w:tcW w:w="1360" w:type="dxa"/>
            <w:tcBorders>
              <w:top w:val="single" w:sz="8" w:space="0" w:color="auto"/>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1220" w:type="dxa"/>
            <w:tcBorders>
              <w:top w:val="single" w:sz="8" w:space="0" w:color="auto"/>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1240" w:type="dxa"/>
            <w:tcBorders>
              <w:top w:val="single" w:sz="8" w:space="0" w:color="auto"/>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1220" w:type="dxa"/>
            <w:tcBorders>
              <w:top w:val="single" w:sz="8" w:space="0" w:color="auto"/>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1360" w:type="dxa"/>
            <w:tcBorders>
              <w:top w:val="single" w:sz="8" w:space="0" w:color="auto"/>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B17686">
        <w:trPr>
          <w:trHeight w:val="900"/>
        </w:trPr>
        <w:tc>
          <w:tcPr>
            <w:tcW w:w="190" w:type="dxa"/>
            <w:tcBorders>
              <w:top w:val="nil"/>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Appartement</w:t>
            </w:r>
          </w:p>
        </w:tc>
        <w:tc>
          <w:tcPr>
            <w:tcW w:w="1360" w:type="dxa"/>
            <w:tcBorders>
              <w:top w:val="nil"/>
              <w:left w:val="nil"/>
              <w:bottom w:val="nil"/>
              <w:right w:val="nil"/>
            </w:tcBorders>
            <w:shd w:val="clear" w:color="auto" w:fill="auto"/>
            <w:vAlign w:val="bottom"/>
            <w:hideMark/>
          </w:tcPr>
          <w:p w:rsidR="00AC2CB0" w:rsidRPr="00AC2CB0" w:rsidRDefault="00AC2CB0" w:rsidP="00AC2CB0">
            <w:pPr>
              <w:spacing w:after="0" w:line="240" w:lineRule="auto"/>
              <w:jc w:val="center"/>
              <w:rPr>
                <w:rFonts w:ascii="Calibri" w:eastAsia="Times New Roman" w:hAnsi="Calibri" w:cs="Calibri"/>
                <w:color w:val="000000"/>
                <w:lang w:eastAsia="nl-NL"/>
              </w:rPr>
            </w:pPr>
            <w:r w:rsidRPr="00AC2CB0">
              <w:rPr>
                <w:rFonts w:ascii="Calibri" w:eastAsia="Times New Roman" w:hAnsi="Calibri" w:cs="Calibri"/>
                <w:color w:val="000000"/>
                <w:lang w:eastAsia="nl-NL"/>
              </w:rPr>
              <w:t>Factor cf. splitsingsakte</w:t>
            </w:r>
          </w:p>
        </w:tc>
        <w:tc>
          <w:tcPr>
            <w:tcW w:w="1220" w:type="dxa"/>
            <w:tcBorders>
              <w:top w:val="nil"/>
              <w:left w:val="nil"/>
              <w:bottom w:val="nil"/>
              <w:right w:val="nil"/>
            </w:tcBorders>
            <w:shd w:val="clear" w:color="auto" w:fill="auto"/>
            <w:vAlign w:val="bottom"/>
            <w:hideMark/>
          </w:tcPr>
          <w:p w:rsidR="00AC2CB0" w:rsidRPr="00AC2CB0" w:rsidRDefault="00AC2CB0" w:rsidP="00AC2CB0">
            <w:pPr>
              <w:spacing w:after="0" w:line="240" w:lineRule="auto"/>
              <w:jc w:val="center"/>
              <w:rPr>
                <w:rFonts w:ascii="Calibri" w:eastAsia="Times New Roman" w:hAnsi="Calibri" w:cs="Calibri"/>
                <w:color w:val="000000"/>
                <w:lang w:eastAsia="nl-NL"/>
              </w:rPr>
            </w:pPr>
            <w:r w:rsidRPr="00AC2CB0">
              <w:rPr>
                <w:rFonts w:ascii="Calibri" w:eastAsia="Times New Roman" w:hAnsi="Calibri" w:cs="Calibri"/>
                <w:color w:val="000000"/>
                <w:lang w:eastAsia="nl-NL"/>
              </w:rPr>
              <w:t>Bijdrage eerste 2 maanden</w:t>
            </w:r>
          </w:p>
        </w:tc>
        <w:tc>
          <w:tcPr>
            <w:tcW w:w="1240" w:type="dxa"/>
            <w:tcBorders>
              <w:top w:val="nil"/>
              <w:left w:val="nil"/>
              <w:bottom w:val="nil"/>
              <w:right w:val="nil"/>
            </w:tcBorders>
            <w:shd w:val="clear" w:color="auto" w:fill="auto"/>
            <w:vAlign w:val="bottom"/>
            <w:hideMark/>
          </w:tcPr>
          <w:p w:rsidR="00AC2CB0" w:rsidRPr="00AC2CB0" w:rsidRDefault="00AC2CB0" w:rsidP="00AC2CB0">
            <w:pPr>
              <w:spacing w:after="0" w:line="240" w:lineRule="auto"/>
              <w:jc w:val="center"/>
              <w:rPr>
                <w:rFonts w:ascii="Calibri" w:eastAsia="Times New Roman" w:hAnsi="Calibri" w:cs="Calibri"/>
                <w:color w:val="000000"/>
                <w:lang w:eastAsia="nl-NL"/>
              </w:rPr>
            </w:pPr>
            <w:r w:rsidRPr="00AC2CB0">
              <w:rPr>
                <w:rFonts w:ascii="Calibri" w:eastAsia="Times New Roman" w:hAnsi="Calibri" w:cs="Calibri"/>
                <w:color w:val="000000"/>
                <w:lang w:eastAsia="nl-NL"/>
              </w:rPr>
              <w:t>Bijdrage 10 maanden</w:t>
            </w:r>
          </w:p>
        </w:tc>
        <w:tc>
          <w:tcPr>
            <w:tcW w:w="1220" w:type="dxa"/>
            <w:tcBorders>
              <w:top w:val="nil"/>
              <w:left w:val="nil"/>
              <w:bottom w:val="nil"/>
              <w:right w:val="nil"/>
            </w:tcBorders>
            <w:shd w:val="clear" w:color="auto" w:fill="auto"/>
            <w:vAlign w:val="bottom"/>
            <w:hideMark/>
          </w:tcPr>
          <w:p w:rsidR="00AC2CB0" w:rsidRPr="00AC2CB0" w:rsidRDefault="00AC2CB0" w:rsidP="00AC2CB0">
            <w:pPr>
              <w:spacing w:after="0" w:line="240" w:lineRule="auto"/>
              <w:jc w:val="center"/>
              <w:rPr>
                <w:rFonts w:ascii="Calibri" w:eastAsia="Times New Roman" w:hAnsi="Calibri" w:cs="Calibri"/>
                <w:color w:val="000000"/>
                <w:lang w:eastAsia="nl-NL"/>
              </w:rPr>
            </w:pPr>
            <w:r w:rsidRPr="00AC2CB0">
              <w:rPr>
                <w:rFonts w:ascii="Calibri" w:eastAsia="Times New Roman" w:hAnsi="Calibri" w:cs="Calibri"/>
                <w:color w:val="000000"/>
                <w:lang w:eastAsia="nl-NL"/>
              </w:rPr>
              <w:t>Voorschot 2023</w:t>
            </w:r>
          </w:p>
        </w:tc>
        <w:tc>
          <w:tcPr>
            <w:tcW w:w="1360" w:type="dxa"/>
            <w:tcBorders>
              <w:top w:val="nil"/>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B17686">
        <w:trPr>
          <w:trHeight w:val="300"/>
        </w:trPr>
        <w:tc>
          <w:tcPr>
            <w:tcW w:w="190" w:type="dxa"/>
            <w:tcBorders>
              <w:top w:val="nil"/>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Appartement 1</w:t>
            </w:r>
          </w:p>
        </w:tc>
        <w:tc>
          <w:tcPr>
            <w:tcW w:w="136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0,0876</w:t>
            </w:r>
          </w:p>
        </w:tc>
        <w:tc>
          <w:tcPr>
            <w:tcW w:w="122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€ 250,85</w:t>
            </w:r>
          </w:p>
        </w:tc>
        <w:tc>
          <w:tcPr>
            <w:tcW w:w="124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€ 281,43</w:t>
            </w:r>
          </w:p>
        </w:tc>
        <w:tc>
          <w:tcPr>
            <w:tcW w:w="122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€ 3.316,00</w:t>
            </w:r>
          </w:p>
        </w:tc>
        <w:tc>
          <w:tcPr>
            <w:tcW w:w="1360" w:type="dxa"/>
            <w:tcBorders>
              <w:top w:val="nil"/>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B17686">
        <w:trPr>
          <w:trHeight w:val="300"/>
        </w:trPr>
        <w:tc>
          <w:tcPr>
            <w:tcW w:w="190" w:type="dxa"/>
            <w:tcBorders>
              <w:top w:val="nil"/>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Appartement 2</w:t>
            </w:r>
          </w:p>
        </w:tc>
        <w:tc>
          <w:tcPr>
            <w:tcW w:w="136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0,0905</w:t>
            </w:r>
          </w:p>
        </w:tc>
        <w:tc>
          <w:tcPr>
            <w:tcW w:w="122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€ 259,00</w:t>
            </w:r>
          </w:p>
        </w:tc>
        <w:tc>
          <w:tcPr>
            <w:tcW w:w="124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€ 290,41</w:t>
            </w:r>
          </w:p>
        </w:tc>
        <w:tc>
          <w:tcPr>
            <w:tcW w:w="122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€ 3.422,10</w:t>
            </w:r>
          </w:p>
        </w:tc>
        <w:tc>
          <w:tcPr>
            <w:tcW w:w="1360" w:type="dxa"/>
            <w:tcBorders>
              <w:top w:val="nil"/>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B17686">
        <w:trPr>
          <w:trHeight w:val="300"/>
        </w:trPr>
        <w:tc>
          <w:tcPr>
            <w:tcW w:w="190" w:type="dxa"/>
            <w:tcBorders>
              <w:top w:val="nil"/>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Appartement 3</w:t>
            </w:r>
          </w:p>
        </w:tc>
        <w:tc>
          <w:tcPr>
            <w:tcW w:w="136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0,0798</w:t>
            </w:r>
          </w:p>
        </w:tc>
        <w:tc>
          <w:tcPr>
            <w:tcW w:w="122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€ 228,41</w:t>
            </w:r>
          </w:p>
        </w:tc>
        <w:tc>
          <w:tcPr>
            <w:tcW w:w="124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€ 256,70</w:t>
            </w:r>
          </w:p>
        </w:tc>
        <w:tc>
          <w:tcPr>
            <w:tcW w:w="122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€ 3.023,82</w:t>
            </w:r>
          </w:p>
        </w:tc>
        <w:tc>
          <w:tcPr>
            <w:tcW w:w="1360" w:type="dxa"/>
            <w:tcBorders>
              <w:top w:val="nil"/>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B17686">
        <w:trPr>
          <w:trHeight w:val="300"/>
        </w:trPr>
        <w:tc>
          <w:tcPr>
            <w:tcW w:w="190" w:type="dxa"/>
            <w:tcBorders>
              <w:top w:val="nil"/>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Appartement 4</w:t>
            </w:r>
          </w:p>
        </w:tc>
        <w:tc>
          <w:tcPr>
            <w:tcW w:w="136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0,0997</w:t>
            </w:r>
          </w:p>
        </w:tc>
        <w:tc>
          <w:tcPr>
            <w:tcW w:w="122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€ 285,52</w:t>
            </w:r>
          </w:p>
        </w:tc>
        <w:tc>
          <w:tcPr>
            <w:tcW w:w="124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€ 319,64</w:t>
            </w:r>
          </w:p>
        </w:tc>
        <w:tc>
          <w:tcPr>
            <w:tcW w:w="122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€ 3.767,44</w:t>
            </w:r>
          </w:p>
        </w:tc>
        <w:tc>
          <w:tcPr>
            <w:tcW w:w="1360" w:type="dxa"/>
            <w:tcBorders>
              <w:top w:val="nil"/>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B17686">
        <w:trPr>
          <w:trHeight w:val="300"/>
        </w:trPr>
        <w:tc>
          <w:tcPr>
            <w:tcW w:w="190" w:type="dxa"/>
            <w:tcBorders>
              <w:top w:val="nil"/>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Appartement 5</w:t>
            </w:r>
          </w:p>
        </w:tc>
        <w:tc>
          <w:tcPr>
            <w:tcW w:w="136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0,0858</w:t>
            </w:r>
          </w:p>
        </w:tc>
        <w:tc>
          <w:tcPr>
            <w:tcW w:w="122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€ 245,75</w:t>
            </w:r>
          </w:p>
        </w:tc>
        <w:tc>
          <w:tcPr>
            <w:tcW w:w="124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€ 275,81</w:t>
            </w:r>
          </w:p>
        </w:tc>
        <w:tc>
          <w:tcPr>
            <w:tcW w:w="122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€ 3.249,60</w:t>
            </w:r>
          </w:p>
        </w:tc>
        <w:tc>
          <w:tcPr>
            <w:tcW w:w="1360" w:type="dxa"/>
            <w:tcBorders>
              <w:top w:val="nil"/>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B17686">
        <w:trPr>
          <w:trHeight w:val="300"/>
        </w:trPr>
        <w:tc>
          <w:tcPr>
            <w:tcW w:w="190" w:type="dxa"/>
            <w:tcBorders>
              <w:top w:val="nil"/>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Appartement 6</w:t>
            </w:r>
          </w:p>
        </w:tc>
        <w:tc>
          <w:tcPr>
            <w:tcW w:w="136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0,0929</w:t>
            </w:r>
          </w:p>
        </w:tc>
        <w:tc>
          <w:tcPr>
            <w:tcW w:w="122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€ 266,14</w:t>
            </w:r>
          </w:p>
        </w:tc>
        <w:tc>
          <w:tcPr>
            <w:tcW w:w="124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€ 298,28</w:t>
            </w:r>
          </w:p>
        </w:tc>
        <w:tc>
          <w:tcPr>
            <w:tcW w:w="122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€ 3.515,08</w:t>
            </w:r>
          </w:p>
        </w:tc>
        <w:tc>
          <w:tcPr>
            <w:tcW w:w="1360" w:type="dxa"/>
            <w:tcBorders>
              <w:top w:val="nil"/>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B17686">
        <w:trPr>
          <w:trHeight w:val="300"/>
        </w:trPr>
        <w:tc>
          <w:tcPr>
            <w:tcW w:w="190" w:type="dxa"/>
            <w:tcBorders>
              <w:top w:val="nil"/>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Appartement 7</w:t>
            </w:r>
          </w:p>
        </w:tc>
        <w:tc>
          <w:tcPr>
            <w:tcW w:w="136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0,0862</w:t>
            </w:r>
          </w:p>
        </w:tc>
        <w:tc>
          <w:tcPr>
            <w:tcW w:w="122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€ 246,77</w:t>
            </w:r>
          </w:p>
        </w:tc>
        <w:tc>
          <w:tcPr>
            <w:tcW w:w="124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€ 276,93</w:t>
            </w:r>
          </w:p>
        </w:tc>
        <w:tc>
          <w:tcPr>
            <w:tcW w:w="122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€ 3.262,84</w:t>
            </w:r>
          </w:p>
        </w:tc>
        <w:tc>
          <w:tcPr>
            <w:tcW w:w="1360" w:type="dxa"/>
            <w:tcBorders>
              <w:top w:val="nil"/>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B17686">
        <w:trPr>
          <w:trHeight w:val="300"/>
        </w:trPr>
        <w:tc>
          <w:tcPr>
            <w:tcW w:w="190" w:type="dxa"/>
            <w:tcBorders>
              <w:top w:val="nil"/>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Appartement 8</w:t>
            </w:r>
          </w:p>
        </w:tc>
        <w:tc>
          <w:tcPr>
            <w:tcW w:w="136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0,0929</w:t>
            </w:r>
          </w:p>
        </w:tc>
        <w:tc>
          <w:tcPr>
            <w:tcW w:w="122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€ 266,14</w:t>
            </w:r>
          </w:p>
        </w:tc>
        <w:tc>
          <w:tcPr>
            <w:tcW w:w="124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€ 298,28</w:t>
            </w:r>
          </w:p>
        </w:tc>
        <w:tc>
          <w:tcPr>
            <w:tcW w:w="122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€ 3.515,08</w:t>
            </w:r>
          </w:p>
        </w:tc>
        <w:tc>
          <w:tcPr>
            <w:tcW w:w="1360" w:type="dxa"/>
            <w:tcBorders>
              <w:top w:val="nil"/>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B17686">
        <w:trPr>
          <w:trHeight w:val="300"/>
        </w:trPr>
        <w:tc>
          <w:tcPr>
            <w:tcW w:w="190" w:type="dxa"/>
            <w:tcBorders>
              <w:top w:val="nil"/>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Appartement 9</w:t>
            </w:r>
          </w:p>
        </w:tc>
        <w:tc>
          <w:tcPr>
            <w:tcW w:w="136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0,0922</w:t>
            </w:r>
          </w:p>
        </w:tc>
        <w:tc>
          <w:tcPr>
            <w:tcW w:w="122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€ 264,10</w:t>
            </w:r>
          </w:p>
        </w:tc>
        <w:tc>
          <w:tcPr>
            <w:tcW w:w="124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€ 296,03</w:t>
            </w:r>
          </w:p>
        </w:tc>
        <w:tc>
          <w:tcPr>
            <w:tcW w:w="122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€ 3.488,50</w:t>
            </w:r>
          </w:p>
        </w:tc>
        <w:tc>
          <w:tcPr>
            <w:tcW w:w="1360" w:type="dxa"/>
            <w:tcBorders>
              <w:top w:val="nil"/>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B17686">
        <w:trPr>
          <w:trHeight w:val="300"/>
        </w:trPr>
        <w:tc>
          <w:tcPr>
            <w:tcW w:w="190" w:type="dxa"/>
            <w:tcBorders>
              <w:top w:val="nil"/>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Appartement 10</w:t>
            </w:r>
          </w:p>
        </w:tc>
        <w:tc>
          <w:tcPr>
            <w:tcW w:w="136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0,0869</w:t>
            </w:r>
          </w:p>
        </w:tc>
        <w:tc>
          <w:tcPr>
            <w:tcW w:w="122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€ 248,81</w:t>
            </w:r>
          </w:p>
        </w:tc>
        <w:tc>
          <w:tcPr>
            <w:tcW w:w="124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€ 279,18</w:t>
            </w:r>
          </w:p>
        </w:tc>
        <w:tc>
          <w:tcPr>
            <w:tcW w:w="122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€ 3.289,42</w:t>
            </w:r>
          </w:p>
        </w:tc>
        <w:tc>
          <w:tcPr>
            <w:tcW w:w="1360" w:type="dxa"/>
            <w:tcBorders>
              <w:top w:val="nil"/>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B17686">
        <w:trPr>
          <w:trHeight w:val="300"/>
        </w:trPr>
        <w:tc>
          <w:tcPr>
            <w:tcW w:w="190" w:type="dxa"/>
            <w:tcBorders>
              <w:top w:val="nil"/>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Appartement 11</w:t>
            </w:r>
          </w:p>
        </w:tc>
        <w:tc>
          <w:tcPr>
            <w:tcW w:w="136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0,1055</w:t>
            </w:r>
          </w:p>
        </w:tc>
        <w:tc>
          <w:tcPr>
            <w:tcW w:w="122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€ 301,83</w:t>
            </w:r>
          </w:p>
        </w:tc>
        <w:tc>
          <w:tcPr>
            <w:tcW w:w="124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€ 337,60</w:t>
            </w:r>
          </w:p>
        </w:tc>
        <w:tc>
          <w:tcPr>
            <w:tcW w:w="122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€ 3.979,66</w:t>
            </w:r>
          </w:p>
        </w:tc>
        <w:tc>
          <w:tcPr>
            <w:tcW w:w="1360" w:type="dxa"/>
            <w:tcBorders>
              <w:top w:val="nil"/>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B17686">
        <w:trPr>
          <w:trHeight w:val="300"/>
        </w:trPr>
        <w:tc>
          <w:tcPr>
            <w:tcW w:w="190" w:type="dxa"/>
            <w:tcBorders>
              <w:top w:val="nil"/>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p>
        </w:tc>
        <w:tc>
          <w:tcPr>
            <w:tcW w:w="136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p>
        </w:tc>
        <w:tc>
          <w:tcPr>
            <w:tcW w:w="122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p>
        </w:tc>
        <w:tc>
          <w:tcPr>
            <w:tcW w:w="124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p>
        </w:tc>
        <w:tc>
          <w:tcPr>
            <w:tcW w:w="122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p>
        </w:tc>
        <w:tc>
          <w:tcPr>
            <w:tcW w:w="1360" w:type="dxa"/>
            <w:tcBorders>
              <w:top w:val="nil"/>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B17686">
        <w:trPr>
          <w:trHeight w:val="315"/>
        </w:trPr>
        <w:tc>
          <w:tcPr>
            <w:tcW w:w="190" w:type="dxa"/>
            <w:tcBorders>
              <w:top w:val="nil"/>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b/>
                <w:bCs/>
                <w:color w:val="000000"/>
                <w:lang w:eastAsia="nl-NL"/>
              </w:rPr>
            </w:pPr>
            <w:r w:rsidRPr="00AC2CB0">
              <w:rPr>
                <w:rFonts w:ascii="Calibri" w:eastAsia="Times New Roman" w:hAnsi="Calibri" w:cs="Calibri"/>
                <w:b/>
                <w:bCs/>
                <w:color w:val="000000"/>
                <w:lang w:eastAsia="nl-NL"/>
              </w:rPr>
              <w:t>Totaal</w:t>
            </w:r>
          </w:p>
        </w:tc>
        <w:tc>
          <w:tcPr>
            <w:tcW w:w="1360" w:type="dxa"/>
            <w:tcBorders>
              <w:top w:val="single" w:sz="4" w:space="0" w:color="auto"/>
              <w:left w:val="nil"/>
              <w:bottom w:val="double" w:sz="6" w:space="0" w:color="auto"/>
              <w:right w:val="nil"/>
            </w:tcBorders>
            <w:shd w:val="clear" w:color="000000" w:fill="00B0F0"/>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1,0000</w:t>
            </w:r>
          </w:p>
        </w:tc>
        <w:tc>
          <w:tcPr>
            <w:tcW w:w="1220" w:type="dxa"/>
            <w:tcBorders>
              <w:top w:val="single" w:sz="4" w:space="0" w:color="auto"/>
              <w:left w:val="nil"/>
              <w:bottom w:val="double" w:sz="6" w:space="0" w:color="auto"/>
              <w:right w:val="nil"/>
            </w:tcBorders>
            <w:shd w:val="clear" w:color="000000" w:fill="00B0F0"/>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€ 2.863,32</w:t>
            </w:r>
          </w:p>
        </w:tc>
        <w:tc>
          <w:tcPr>
            <w:tcW w:w="1240" w:type="dxa"/>
            <w:tcBorders>
              <w:top w:val="single" w:sz="4" w:space="0" w:color="auto"/>
              <w:left w:val="nil"/>
              <w:bottom w:val="double" w:sz="6" w:space="0" w:color="auto"/>
              <w:right w:val="nil"/>
            </w:tcBorders>
            <w:shd w:val="clear" w:color="000000" w:fill="00B0F0"/>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€ 3.210,29</w:t>
            </w:r>
          </w:p>
        </w:tc>
        <w:tc>
          <w:tcPr>
            <w:tcW w:w="1220" w:type="dxa"/>
            <w:tcBorders>
              <w:top w:val="single" w:sz="4" w:space="0" w:color="auto"/>
              <w:left w:val="nil"/>
              <w:bottom w:val="double" w:sz="6" w:space="0" w:color="auto"/>
              <w:right w:val="nil"/>
            </w:tcBorders>
            <w:shd w:val="clear" w:color="000000" w:fill="00B0F0"/>
            <w:noWrap/>
            <w:vAlign w:val="bottom"/>
            <w:hideMark/>
          </w:tcPr>
          <w:p w:rsidR="00AC2CB0" w:rsidRPr="00AC2CB0" w:rsidRDefault="00AC2CB0" w:rsidP="00AC2CB0">
            <w:pPr>
              <w:spacing w:after="0" w:line="240" w:lineRule="auto"/>
              <w:jc w:val="right"/>
              <w:rPr>
                <w:rFonts w:ascii="Calibri" w:eastAsia="Times New Roman" w:hAnsi="Calibri" w:cs="Calibri"/>
                <w:color w:val="000000"/>
                <w:lang w:eastAsia="nl-NL"/>
              </w:rPr>
            </w:pPr>
            <w:r w:rsidRPr="00AC2CB0">
              <w:rPr>
                <w:rFonts w:ascii="Calibri" w:eastAsia="Times New Roman" w:hAnsi="Calibri" w:cs="Calibri"/>
                <w:color w:val="000000"/>
                <w:lang w:eastAsia="nl-NL"/>
              </w:rPr>
              <w:t>€ 37.829,54</w:t>
            </w:r>
          </w:p>
        </w:tc>
        <w:tc>
          <w:tcPr>
            <w:tcW w:w="1360" w:type="dxa"/>
            <w:tcBorders>
              <w:top w:val="nil"/>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B17686">
        <w:trPr>
          <w:trHeight w:val="315"/>
        </w:trPr>
        <w:tc>
          <w:tcPr>
            <w:tcW w:w="190" w:type="dxa"/>
            <w:tcBorders>
              <w:top w:val="nil"/>
              <w:left w:val="single" w:sz="8" w:space="0" w:color="auto"/>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4493" w:type="dxa"/>
            <w:gridSpan w:val="2"/>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Hiervan is € 550 voor fonds inventaris</w:t>
            </w:r>
          </w:p>
        </w:tc>
        <w:tc>
          <w:tcPr>
            <w:tcW w:w="122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p>
        </w:tc>
        <w:tc>
          <w:tcPr>
            <w:tcW w:w="124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p>
        </w:tc>
        <w:tc>
          <w:tcPr>
            <w:tcW w:w="1220" w:type="dxa"/>
            <w:tcBorders>
              <w:top w:val="nil"/>
              <w:left w:val="nil"/>
              <w:bottom w:val="nil"/>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p>
        </w:tc>
        <w:tc>
          <w:tcPr>
            <w:tcW w:w="1360" w:type="dxa"/>
            <w:tcBorders>
              <w:top w:val="nil"/>
              <w:left w:val="nil"/>
              <w:bottom w:val="nil"/>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r w:rsidR="00AC2CB0" w:rsidRPr="00AC2CB0" w:rsidTr="00B17686">
        <w:trPr>
          <w:trHeight w:val="315"/>
        </w:trPr>
        <w:tc>
          <w:tcPr>
            <w:tcW w:w="190" w:type="dxa"/>
            <w:tcBorders>
              <w:top w:val="nil"/>
              <w:left w:val="single" w:sz="8" w:space="0" w:color="auto"/>
              <w:bottom w:val="single" w:sz="8" w:space="0" w:color="auto"/>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3133" w:type="dxa"/>
            <w:tcBorders>
              <w:top w:val="nil"/>
              <w:left w:val="nil"/>
              <w:bottom w:val="single" w:sz="8" w:space="0" w:color="auto"/>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1360" w:type="dxa"/>
            <w:tcBorders>
              <w:top w:val="nil"/>
              <w:left w:val="nil"/>
              <w:bottom w:val="single" w:sz="8" w:space="0" w:color="auto"/>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1220" w:type="dxa"/>
            <w:tcBorders>
              <w:top w:val="nil"/>
              <w:left w:val="nil"/>
              <w:bottom w:val="single" w:sz="8" w:space="0" w:color="auto"/>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1240" w:type="dxa"/>
            <w:tcBorders>
              <w:top w:val="nil"/>
              <w:left w:val="nil"/>
              <w:bottom w:val="single" w:sz="8" w:space="0" w:color="auto"/>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1220" w:type="dxa"/>
            <w:tcBorders>
              <w:top w:val="nil"/>
              <w:left w:val="nil"/>
              <w:bottom w:val="single" w:sz="8" w:space="0" w:color="auto"/>
              <w:right w:val="nil"/>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c>
          <w:tcPr>
            <w:tcW w:w="1360" w:type="dxa"/>
            <w:tcBorders>
              <w:top w:val="nil"/>
              <w:left w:val="nil"/>
              <w:bottom w:val="single" w:sz="8" w:space="0" w:color="auto"/>
              <w:right w:val="single" w:sz="8" w:space="0" w:color="auto"/>
            </w:tcBorders>
            <w:shd w:val="clear" w:color="auto" w:fill="auto"/>
            <w:noWrap/>
            <w:vAlign w:val="bottom"/>
            <w:hideMark/>
          </w:tcPr>
          <w:p w:rsidR="00AC2CB0" w:rsidRPr="00AC2CB0" w:rsidRDefault="00AC2CB0" w:rsidP="00AC2CB0">
            <w:pPr>
              <w:spacing w:after="0" w:line="240" w:lineRule="auto"/>
              <w:rPr>
                <w:rFonts w:ascii="Calibri" w:eastAsia="Times New Roman" w:hAnsi="Calibri" w:cs="Calibri"/>
                <w:color w:val="000000"/>
                <w:lang w:eastAsia="nl-NL"/>
              </w:rPr>
            </w:pPr>
            <w:r w:rsidRPr="00AC2CB0">
              <w:rPr>
                <w:rFonts w:ascii="Calibri" w:eastAsia="Times New Roman" w:hAnsi="Calibri" w:cs="Calibri"/>
                <w:color w:val="000000"/>
                <w:lang w:eastAsia="nl-NL"/>
              </w:rPr>
              <w:t> </w:t>
            </w:r>
          </w:p>
        </w:tc>
      </w:tr>
    </w:tbl>
    <w:p w:rsidR="0068201A" w:rsidRPr="002413BD" w:rsidRDefault="00E9170C">
      <w:pPr>
        <w:rPr>
          <w:u w:val="double"/>
        </w:rPr>
      </w:pPr>
      <w:r>
        <w:rPr>
          <w:u w:val="double"/>
        </w:rPr>
        <w:t>Hoofdstuk 6</w:t>
      </w:r>
      <w:r w:rsidR="001268C0" w:rsidRPr="002413BD">
        <w:rPr>
          <w:u w:val="double"/>
        </w:rPr>
        <w:tab/>
        <w:t>Saldo rekening 202</w:t>
      </w:r>
      <w:r>
        <w:rPr>
          <w:u w:val="double"/>
        </w:rPr>
        <w:t>3</w:t>
      </w:r>
    </w:p>
    <w:p w:rsidR="001268C0" w:rsidRDefault="001268C0">
      <w:r>
        <w:t xml:space="preserve">Aan het eind van het jaar waren de uitgaven € </w:t>
      </w:r>
      <w:r w:rsidR="00E9170C">
        <w:t>2</w:t>
      </w:r>
      <w:r w:rsidR="00CB7F63">
        <w:t>982</w:t>
      </w:r>
      <w:r>
        <w:t xml:space="preserve">,- lager dan de inkomsten ( zie hoofdstuk </w:t>
      </w:r>
      <w:r w:rsidR="00D32208">
        <w:t>2</w:t>
      </w:r>
      <w:r>
        <w:t xml:space="preserve">). De </w:t>
      </w:r>
      <w:r w:rsidR="00E9170C">
        <w:t>verlaagde</w:t>
      </w:r>
      <w:r>
        <w:t xml:space="preserve"> energiekosten zijn hiervan de belangrijkste verklaring </w:t>
      </w:r>
      <w:r w:rsidR="00CB7F63">
        <w:t>.</w:t>
      </w:r>
    </w:p>
    <w:p w:rsidR="001268C0" w:rsidRPr="002413BD" w:rsidRDefault="001268C0">
      <w:pPr>
        <w:rPr>
          <w:u w:val="double"/>
        </w:rPr>
      </w:pPr>
      <w:r w:rsidRPr="002413BD">
        <w:rPr>
          <w:u w:val="double"/>
        </w:rPr>
        <w:t xml:space="preserve">Hoofdstuk </w:t>
      </w:r>
      <w:r w:rsidR="00E9170C">
        <w:rPr>
          <w:u w:val="double"/>
        </w:rPr>
        <w:t>7</w:t>
      </w:r>
      <w:r w:rsidRPr="002413BD">
        <w:rPr>
          <w:u w:val="double"/>
        </w:rPr>
        <w:t xml:space="preserve"> </w:t>
      </w:r>
      <w:r w:rsidRPr="002413BD">
        <w:rPr>
          <w:u w:val="double"/>
        </w:rPr>
        <w:tab/>
        <w:t>Balans</w:t>
      </w:r>
    </w:p>
    <w:p w:rsidR="001268C0" w:rsidRDefault="001268C0">
      <w:r>
        <w:t>Na verwerking van bovenstaande resultaten kunnen we de volgende balans opstellen</w:t>
      </w:r>
    </w:p>
    <w:tbl>
      <w:tblPr>
        <w:tblW w:w="9780" w:type="dxa"/>
        <w:tblInd w:w="55" w:type="dxa"/>
        <w:tblCellMar>
          <w:left w:w="70" w:type="dxa"/>
          <w:right w:w="70" w:type="dxa"/>
        </w:tblCellMar>
        <w:tblLook w:val="04A0"/>
      </w:tblPr>
      <w:tblGrid>
        <w:gridCol w:w="2440"/>
        <w:gridCol w:w="1000"/>
        <w:gridCol w:w="940"/>
        <w:gridCol w:w="1000"/>
        <w:gridCol w:w="190"/>
        <w:gridCol w:w="2320"/>
        <w:gridCol w:w="960"/>
        <w:gridCol w:w="1000"/>
      </w:tblGrid>
      <w:tr w:rsidR="001B0AFA" w:rsidRPr="001B0AFA" w:rsidTr="001B0AFA">
        <w:trPr>
          <w:trHeight w:val="405"/>
        </w:trPr>
        <w:tc>
          <w:tcPr>
            <w:tcW w:w="2440" w:type="dxa"/>
            <w:tcBorders>
              <w:top w:val="single" w:sz="8" w:space="0" w:color="auto"/>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b/>
                <w:bCs/>
                <w:color w:val="000000"/>
                <w:sz w:val="28"/>
                <w:szCs w:val="28"/>
                <w:lang w:eastAsia="nl-NL"/>
              </w:rPr>
            </w:pPr>
            <w:r w:rsidRPr="001B0AFA">
              <w:rPr>
                <w:rFonts w:ascii="Calibri" w:eastAsia="Times New Roman" w:hAnsi="Calibri" w:cs="Calibri"/>
                <w:b/>
                <w:bCs/>
                <w:color w:val="000000"/>
                <w:sz w:val="28"/>
                <w:szCs w:val="28"/>
                <w:lang w:eastAsia="nl-NL"/>
              </w:rPr>
              <w:t>Balans 2024</w:t>
            </w:r>
          </w:p>
        </w:tc>
        <w:tc>
          <w:tcPr>
            <w:tcW w:w="1000" w:type="dxa"/>
            <w:tcBorders>
              <w:top w:val="single" w:sz="8" w:space="0" w:color="auto"/>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940" w:type="dxa"/>
            <w:tcBorders>
              <w:top w:val="single" w:sz="8" w:space="0" w:color="auto"/>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1000" w:type="dxa"/>
            <w:tcBorders>
              <w:top w:val="single" w:sz="8" w:space="0" w:color="auto"/>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120" w:type="dxa"/>
            <w:tcBorders>
              <w:top w:val="single" w:sz="8" w:space="0" w:color="auto"/>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2320" w:type="dxa"/>
            <w:tcBorders>
              <w:top w:val="single" w:sz="8" w:space="0" w:color="auto"/>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960" w:type="dxa"/>
            <w:tcBorders>
              <w:top w:val="single" w:sz="8" w:space="0" w:color="auto"/>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1000" w:type="dxa"/>
            <w:tcBorders>
              <w:top w:val="single" w:sz="8" w:space="0" w:color="auto"/>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15"/>
        </w:trPr>
        <w:tc>
          <w:tcPr>
            <w:tcW w:w="2440" w:type="dxa"/>
            <w:tcBorders>
              <w:top w:val="single" w:sz="4" w:space="0" w:color="auto"/>
              <w:left w:val="single" w:sz="8" w:space="0" w:color="auto"/>
              <w:bottom w:val="double" w:sz="6" w:space="0" w:color="auto"/>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b/>
                <w:bCs/>
                <w:color w:val="000000"/>
                <w:lang w:eastAsia="nl-NL"/>
              </w:rPr>
            </w:pPr>
            <w:r w:rsidRPr="001B0AFA">
              <w:rPr>
                <w:rFonts w:ascii="Calibri" w:eastAsia="Times New Roman" w:hAnsi="Calibri" w:cs="Calibri"/>
                <w:b/>
                <w:bCs/>
                <w:color w:val="000000"/>
                <w:lang w:eastAsia="nl-NL"/>
              </w:rPr>
              <w:t>Activa</w:t>
            </w:r>
          </w:p>
        </w:tc>
        <w:tc>
          <w:tcPr>
            <w:tcW w:w="1000" w:type="dxa"/>
            <w:tcBorders>
              <w:top w:val="single" w:sz="4" w:space="0" w:color="auto"/>
              <w:left w:val="nil"/>
              <w:bottom w:val="double" w:sz="6" w:space="0" w:color="auto"/>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940" w:type="dxa"/>
            <w:tcBorders>
              <w:top w:val="single" w:sz="4" w:space="0" w:color="auto"/>
              <w:left w:val="nil"/>
              <w:bottom w:val="double" w:sz="6" w:space="0" w:color="auto"/>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1000" w:type="dxa"/>
            <w:tcBorders>
              <w:top w:val="single" w:sz="4" w:space="0" w:color="auto"/>
              <w:left w:val="nil"/>
              <w:bottom w:val="double" w:sz="6" w:space="0" w:color="auto"/>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120" w:type="dxa"/>
            <w:tcBorders>
              <w:top w:val="single" w:sz="4" w:space="0" w:color="auto"/>
              <w:left w:val="nil"/>
              <w:bottom w:val="double" w:sz="6" w:space="0" w:color="auto"/>
              <w:right w:val="nil"/>
            </w:tcBorders>
            <w:shd w:val="clear" w:color="000000" w:fill="92D050"/>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2320" w:type="dxa"/>
            <w:tcBorders>
              <w:top w:val="single" w:sz="4" w:space="0" w:color="auto"/>
              <w:left w:val="nil"/>
              <w:bottom w:val="double" w:sz="6" w:space="0" w:color="auto"/>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b/>
                <w:bCs/>
                <w:color w:val="000000"/>
                <w:lang w:eastAsia="nl-NL"/>
              </w:rPr>
            </w:pPr>
            <w:r w:rsidRPr="001B0AFA">
              <w:rPr>
                <w:rFonts w:ascii="Calibri" w:eastAsia="Times New Roman" w:hAnsi="Calibri" w:cs="Calibri"/>
                <w:b/>
                <w:bCs/>
                <w:color w:val="000000"/>
                <w:lang w:eastAsia="nl-NL"/>
              </w:rPr>
              <w:t>Passiva</w:t>
            </w:r>
          </w:p>
        </w:tc>
        <w:tc>
          <w:tcPr>
            <w:tcW w:w="960" w:type="dxa"/>
            <w:tcBorders>
              <w:top w:val="single" w:sz="4" w:space="0" w:color="auto"/>
              <w:left w:val="nil"/>
              <w:bottom w:val="double" w:sz="6" w:space="0" w:color="auto"/>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1000" w:type="dxa"/>
            <w:tcBorders>
              <w:top w:val="single" w:sz="4" w:space="0" w:color="auto"/>
              <w:left w:val="nil"/>
              <w:bottom w:val="double" w:sz="6" w:space="0" w:color="auto"/>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15"/>
        </w:trPr>
        <w:tc>
          <w:tcPr>
            <w:tcW w:w="2440"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100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94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center"/>
              <w:rPr>
                <w:rFonts w:ascii="Calibri" w:eastAsia="Times New Roman" w:hAnsi="Calibri" w:cs="Calibri"/>
                <w:color w:val="000000"/>
                <w:lang w:eastAsia="nl-NL"/>
              </w:rPr>
            </w:pPr>
            <w:r w:rsidRPr="001B0AFA">
              <w:rPr>
                <w:rFonts w:ascii="Calibri" w:eastAsia="Times New Roman" w:hAnsi="Calibri" w:cs="Calibri"/>
                <w:color w:val="000000"/>
                <w:lang w:eastAsia="nl-NL"/>
              </w:rPr>
              <w:t>Per</w:t>
            </w:r>
          </w:p>
        </w:tc>
        <w:tc>
          <w:tcPr>
            <w:tcW w:w="100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20" w:type="dxa"/>
            <w:tcBorders>
              <w:top w:val="nil"/>
              <w:left w:val="nil"/>
              <w:bottom w:val="nil"/>
              <w:right w:val="nil"/>
            </w:tcBorders>
            <w:shd w:val="clear" w:color="000000" w:fill="92D050"/>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23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jc w:val="center"/>
              <w:rPr>
                <w:rFonts w:ascii="Calibri" w:eastAsia="Times New Roman" w:hAnsi="Calibri" w:cs="Calibri"/>
                <w:color w:val="000000"/>
                <w:lang w:eastAsia="nl-NL"/>
              </w:rPr>
            </w:pPr>
            <w:r w:rsidRPr="001B0AFA">
              <w:rPr>
                <w:rFonts w:ascii="Calibri" w:eastAsia="Times New Roman" w:hAnsi="Calibri" w:cs="Calibri"/>
                <w:color w:val="000000"/>
                <w:lang w:eastAsia="nl-NL"/>
              </w:rPr>
              <w:t>Per</w:t>
            </w:r>
          </w:p>
        </w:tc>
      </w:tr>
      <w:tr w:rsidR="001B0AFA" w:rsidRPr="001B0AFA" w:rsidTr="001B0AFA">
        <w:trPr>
          <w:trHeight w:val="315"/>
        </w:trPr>
        <w:tc>
          <w:tcPr>
            <w:tcW w:w="2440"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100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94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1-1-2024</w:t>
            </w:r>
          </w:p>
        </w:tc>
        <w:tc>
          <w:tcPr>
            <w:tcW w:w="100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20" w:type="dxa"/>
            <w:tcBorders>
              <w:top w:val="nil"/>
              <w:left w:val="nil"/>
              <w:bottom w:val="nil"/>
              <w:right w:val="nil"/>
            </w:tcBorders>
            <w:shd w:val="clear" w:color="000000" w:fill="92D050"/>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23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1-1-2024</w:t>
            </w:r>
          </w:p>
        </w:tc>
      </w:tr>
      <w:tr w:rsidR="001B0AFA" w:rsidRPr="001B0AFA" w:rsidTr="001B0AFA">
        <w:trPr>
          <w:trHeight w:val="315"/>
        </w:trPr>
        <w:tc>
          <w:tcPr>
            <w:tcW w:w="2440"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xml:space="preserve">Bankrekening </w:t>
            </w:r>
            <w:proofErr w:type="spellStart"/>
            <w:r w:rsidRPr="001B0AFA">
              <w:rPr>
                <w:rFonts w:ascii="Calibri" w:eastAsia="Times New Roman" w:hAnsi="Calibri" w:cs="Calibri"/>
                <w:color w:val="000000"/>
                <w:lang w:eastAsia="nl-NL"/>
              </w:rPr>
              <w:t>VvE</w:t>
            </w:r>
            <w:proofErr w:type="spellEnd"/>
          </w:p>
        </w:tc>
        <w:tc>
          <w:tcPr>
            <w:tcW w:w="100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94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€ 3.062</w:t>
            </w:r>
          </w:p>
        </w:tc>
        <w:tc>
          <w:tcPr>
            <w:tcW w:w="100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20" w:type="dxa"/>
            <w:tcBorders>
              <w:top w:val="nil"/>
              <w:left w:val="nil"/>
              <w:bottom w:val="nil"/>
              <w:right w:val="nil"/>
            </w:tcBorders>
            <w:shd w:val="clear" w:color="000000" w:fill="92D050"/>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23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Saldo begroting</w:t>
            </w:r>
          </w:p>
        </w:tc>
        <w:tc>
          <w:tcPr>
            <w:tcW w:w="96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€ 2.982</w:t>
            </w:r>
          </w:p>
        </w:tc>
      </w:tr>
      <w:tr w:rsidR="001B0AFA" w:rsidRPr="001B0AFA" w:rsidTr="001B0AFA">
        <w:trPr>
          <w:trHeight w:val="600"/>
        </w:trPr>
        <w:tc>
          <w:tcPr>
            <w:tcW w:w="2440"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100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94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20" w:type="dxa"/>
            <w:tcBorders>
              <w:top w:val="nil"/>
              <w:left w:val="nil"/>
              <w:bottom w:val="nil"/>
              <w:right w:val="nil"/>
            </w:tcBorders>
            <w:shd w:val="clear" w:color="000000" w:fill="92D050"/>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23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Saldo bar</w:t>
            </w:r>
          </w:p>
        </w:tc>
        <w:tc>
          <w:tcPr>
            <w:tcW w:w="96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€ 80</w:t>
            </w:r>
          </w:p>
        </w:tc>
      </w:tr>
      <w:tr w:rsidR="001B0AFA" w:rsidRPr="001B0AFA" w:rsidTr="001B0AFA">
        <w:trPr>
          <w:trHeight w:val="300"/>
        </w:trPr>
        <w:tc>
          <w:tcPr>
            <w:tcW w:w="2440"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100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94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20" w:type="dxa"/>
            <w:tcBorders>
              <w:top w:val="nil"/>
              <w:left w:val="nil"/>
              <w:bottom w:val="nil"/>
              <w:right w:val="nil"/>
            </w:tcBorders>
            <w:shd w:val="clear" w:color="000000" w:fill="92D050"/>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23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15"/>
        </w:trPr>
        <w:tc>
          <w:tcPr>
            <w:tcW w:w="2440" w:type="dxa"/>
            <w:tcBorders>
              <w:top w:val="nil"/>
              <w:left w:val="single" w:sz="8" w:space="0" w:color="auto"/>
              <w:bottom w:val="single" w:sz="8" w:space="0" w:color="auto"/>
              <w:right w:val="nil"/>
            </w:tcBorders>
            <w:shd w:val="clear" w:color="000000" w:fill="92D050"/>
            <w:noWrap/>
            <w:vAlign w:val="bottom"/>
            <w:hideMark/>
          </w:tcPr>
          <w:p w:rsidR="001B0AFA" w:rsidRPr="001B0AFA" w:rsidRDefault="001B0AFA" w:rsidP="001B0AFA">
            <w:pPr>
              <w:spacing w:after="0" w:line="240" w:lineRule="auto"/>
              <w:rPr>
                <w:rFonts w:ascii="Calibri" w:eastAsia="Times New Roman" w:hAnsi="Calibri" w:cs="Calibri"/>
                <w:b/>
                <w:bCs/>
                <w:color w:val="000000"/>
                <w:lang w:eastAsia="nl-NL"/>
              </w:rPr>
            </w:pPr>
            <w:r w:rsidRPr="001B0AFA">
              <w:rPr>
                <w:rFonts w:ascii="Calibri" w:eastAsia="Times New Roman" w:hAnsi="Calibri" w:cs="Calibri"/>
                <w:b/>
                <w:bCs/>
                <w:color w:val="000000"/>
                <w:lang w:eastAsia="nl-NL"/>
              </w:rPr>
              <w:t>Totaal</w:t>
            </w:r>
          </w:p>
        </w:tc>
        <w:tc>
          <w:tcPr>
            <w:tcW w:w="1000" w:type="dxa"/>
            <w:tcBorders>
              <w:top w:val="nil"/>
              <w:left w:val="nil"/>
              <w:bottom w:val="single" w:sz="8" w:space="0" w:color="auto"/>
              <w:right w:val="nil"/>
            </w:tcBorders>
            <w:shd w:val="clear" w:color="000000" w:fill="92D050"/>
            <w:noWrap/>
            <w:vAlign w:val="bottom"/>
            <w:hideMark/>
          </w:tcPr>
          <w:p w:rsidR="001B0AFA" w:rsidRPr="001B0AFA" w:rsidRDefault="001B0AFA" w:rsidP="001B0AFA">
            <w:pPr>
              <w:spacing w:after="0" w:line="240" w:lineRule="auto"/>
              <w:rPr>
                <w:rFonts w:ascii="Calibri" w:eastAsia="Times New Roman" w:hAnsi="Calibri" w:cs="Calibri"/>
                <w:b/>
                <w:bCs/>
                <w:color w:val="000000"/>
                <w:lang w:eastAsia="nl-NL"/>
              </w:rPr>
            </w:pPr>
            <w:r w:rsidRPr="001B0AFA">
              <w:rPr>
                <w:rFonts w:ascii="Calibri" w:eastAsia="Times New Roman" w:hAnsi="Calibri" w:cs="Calibri"/>
                <w:b/>
                <w:bCs/>
                <w:color w:val="000000"/>
                <w:lang w:eastAsia="nl-NL"/>
              </w:rPr>
              <w:t> </w:t>
            </w:r>
          </w:p>
        </w:tc>
        <w:tc>
          <w:tcPr>
            <w:tcW w:w="940" w:type="dxa"/>
            <w:tcBorders>
              <w:top w:val="nil"/>
              <w:left w:val="nil"/>
              <w:bottom w:val="single" w:sz="8" w:space="0" w:color="auto"/>
              <w:right w:val="nil"/>
            </w:tcBorders>
            <w:shd w:val="clear" w:color="000000" w:fill="92D050"/>
            <w:noWrap/>
            <w:vAlign w:val="bottom"/>
            <w:hideMark/>
          </w:tcPr>
          <w:p w:rsidR="001B0AFA" w:rsidRPr="001B0AFA" w:rsidRDefault="001B0AFA" w:rsidP="001B0AFA">
            <w:pPr>
              <w:spacing w:after="0" w:line="240" w:lineRule="auto"/>
              <w:jc w:val="right"/>
              <w:rPr>
                <w:rFonts w:ascii="Calibri" w:eastAsia="Times New Roman" w:hAnsi="Calibri" w:cs="Calibri"/>
                <w:b/>
                <w:bCs/>
                <w:color w:val="000000"/>
                <w:lang w:eastAsia="nl-NL"/>
              </w:rPr>
            </w:pPr>
            <w:r w:rsidRPr="001B0AFA">
              <w:rPr>
                <w:rFonts w:ascii="Calibri" w:eastAsia="Times New Roman" w:hAnsi="Calibri" w:cs="Calibri"/>
                <w:b/>
                <w:bCs/>
                <w:color w:val="000000"/>
                <w:lang w:eastAsia="nl-NL"/>
              </w:rPr>
              <w:t>€ 3.062</w:t>
            </w:r>
          </w:p>
        </w:tc>
        <w:tc>
          <w:tcPr>
            <w:tcW w:w="1000" w:type="dxa"/>
            <w:tcBorders>
              <w:top w:val="nil"/>
              <w:left w:val="nil"/>
              <w:bottom w:val="single" w:sz="8" w:space="0" w:color="auto"/>
              <w:right w:val="nil"/>
            </w:tcBorders>
            <w:shd w:val="clear" w:color="000000" w:fill="92D050"/>
            <w:noWrap/>
            <w:vAlign w:val="bottom"/>
            <w:hideMark/>
          </w:tcPr>
          <w:p w:rsidR="001B0AFA" w:rsidRPr="001B0AFA" w:rsidRDefault="001B0AFA" w:rsidP="001B0AFA">
            <w:pPr>
              <w:spacing w:after="0" w:line="240" w:lineRule="auto"/>
              <w:rPr>
                <w:rFonts w:ascii="Calibri" w:eastAsia="Times New Roman" w:hAnsi="Calibri" w:cs="Calibri"/>
                <w:b/>
                <w:bCs/>
                <w:color w:val="000000"/>
                <w:lang w:eastAsia="nl-NL"/>
              </w:rPr>
            </w:pPr>
            <w:r w:rsidRPr="001B0AFA">
              <w:rPr>
                <w:rFonts w:ascii="Calibri" w:eastAsia="Times New Roman" w:hAnsi="Calibri" w:cs="Calibri"/>
                <w:b/>
                <w:bCs/>
                <w:color w:val="000000"/>
                <w:lang w:eastAsia="nl-NL"/>
              </w:rPr>
              <w:t> </w:t>
            </w:r>
          </w:p>
        </w:tc>
        <w:tc>
          <w:tcPr>
            <w:tcW w:w="120" w:type="dxa"/>
            <w:tcBorders>
              <w:top w:val="nil"/>
              <w:left w:val="nil"/>
              <w:bottom w:val="single" w:sz="8" w:space="0" w:color="auto"/>
              <w:right w:val="nil"/>
            </w:tcBorders>
            <w:shd w:val="clear" w:color="000000" w:fill="92D050"/>
            <w:noWrap/>
            <w:vAlign w:val="bottom"/>
            <w:hideMark/>
          </w:tcPr>
          <w:p w:rsidR="001B0AFA" w:rsidRPr="001B0AFA" w:rsidRDefault="001B0AFA" w:rsidP="001B0AFA">
            <w:pPr>
              <w:spacing w:after="0" w:line="240" w:lineRule="auto"/>
              <w:rPr>
                <w:rFonts w:ascii="Calibri" w:eastAsia="Times New Roman" w:hAnsi="Calibri" w:cs="Calibri"/>
                <w:b/>
                <w:bCs/>
                <w:color w:val="000000"/>
                <w:lang w:eastAsia="nl-NL"/>
              </w:rPr>
            </w:pPr>
            <w:r w:rsidRPr="001B0AFA">
              <w:rPr>
                <w:rFonts w:ascii="Calibri" w:eastAsia="Times New Roman" w:hAnsi="Calibri" w:cs="Calibri"/>
                <w:b/>
                <w:bCs/>
                <w:color w:val="000000"/>
                <w:lang w:eastAsia="nl-NL"/>
              </w:rPr>
              <w:t> </w:t>
            </w:r>
          </w:p>
        </w:tc>
        <w:tc>
          <w:tcPr>
            <w:tcW w:w="2320" w:type="dxa"/>
            <w:tcBorders>
              <w:top w:val="nil"/>
              <w:left w:val="nil"/>
              <w:bottom w:val="single" w:sz="8" w:space="0" w:color="auto"/>
              <w:right w:val="nil"/>
            </w:tcBorders>
            <w:shd w:val="clear" w:color="000000" w:fill="92D050"/>
            <w:noWrap/>
            <w:vAlign w:val="bottom"/>
            <w:hideMark/>
          </w:tcPr>
          <w:p w:rsidR="001B0AFA" w:rsidRPr="001B0AFA" w:rsidRDefault="001B0AFA" w:rsidP="001B0AFA">
            <w:pPr>
              <w:spacing w:after="0" w:line="240" w:lineRule="auto"/>
              <w:rPr>
                <w:rFonts w:ascii="Calibri" w:eastAsia="Times New Roman" w:hAnsi="Calibri" w:cs="Calibri"/>
                <w:b/>
                <w:bCs/>
                <w:color w:val="000000"/>
                <w:lang w:eastAsia="nl-NL"/>
              </w:rPr>
            </w:pPr>
            <w:r w:rsidRPr="001B0AFA">
              <w:rPr>
                <w:rFonts w:ascii="Calibri" w:eastAsia="Times New Roman" w:hAnsi="Calibri" w:cs="Calibri"/>
                <w:b/>
                <w:bCs/>
                <w:color w:val="000000"/>
                <w:lang w:eastAsia="nl-NL"/>
              </w:rPr>
              <w:t> </w:t>
            </w:r>
          </w:p>
        </w:tc>
        <w:tc>
          <w:tcPr>
            <w:tcW w:w="960" w:type="dxa"/>
            <w:tcBorders>
              <w:top w:val="nil"/>
              <w:left w:val="nil"/>
              <w:bottom w:val="single" w:sz="8" w:space="0" w:color="auto"/>
              <w:right w:val="nil"/>
            </w:tcBorders>
            <w:shd w:val="clear" w:color="000000" w:fill="92D050"/>
            <w:noWrap/>
            <w:vAlign w:val="bottom"/>
            <w:hideMark/>
          </w:tcPr>
          <w:p w:rsidR="001B0AFA" w:rsidRPr="001B0AFA" w:rsidRDefault="001B0AFA" w:rsidP="001B0AFA">
            <w:pPr>
              <w:spacing w:after="0" w:line="240" w:lineRule="auto"/>
              <w:rPr>
                <w:rFonts w:ascii="Calibri" w:eastAsia="Times New Roman" w:hAnsi="Calibri" w:cs="Calibri"/>
                <w:b/>
                <w:bCs/>
                <w:color w:val="000000"/>
                <w:lang w:eastAsia="nl-NL"/>
              </w:rPr>
            </w:pPr>
            <w:r w:rsidRPr="001B0AFA">
              <w:rPr>
                <w:rFonts w:ascii="Calibri" w:eastAsia="Times New Roman" w:hAnsi="Calibri" w:cs="Calibri"/>
                <w:b/>
                <w:bCs/>
                <w:color w:val="000000"/>
                <w:lang w:eastAsia="nl-NL"/>
              </w:rPr>
              <w:t> </w:t>
            </w:r>
          </w:p>
        </w:tc>
        <w:tc>
          <w:tcPr>
            <w:tcW w:w="1000" w:type="dxa"/>
            <w:tcBorders>
              <w:top w:val="nil"/>
              <w:left w:val="nil"/>
              <w:bottom w:val="single" w:sz="8" w:space="0" w:color="auto"/>
              <w:right w:val="single" w:sz="8" w:space="0" w:color="auto"/>
            </w:tcBorders>
            <w:shd w:val="clear" w:color="000000" w:fill="92D050"/>
            <w:noWrap/>
            <w:vAlign w:val="bottom"/>
            <w:hideMark/>
          </w:tcPr>
          <w:p w:rsidR="001B0AFA" w:rsidRPr="001B0AFA" w:rsidRDefault="001B0AFA" w:rsidP="001B0AFA">
            <w:pPr>
              <w:spacing w:after="0" w:line="240" w:lineRule="auto"/>
              <w:jc w:val="right"/>
              <w:rPr>
                <w:rFonts w:ascii="Calibri" w:eastAsia="Times New Roman" w:hAnsi="Calibri" w:cs="Calibri"/>
                <w:b/>
                <w:bCs/>
                <w:color w:val="000000"/>
                <w:lang w:eastAsia="nl-NL"/>
              </w:rPr>
            </w:pPr>
            <w:r w:rsidRPr="001B0AFA">
              <w:rPr>
                <w:rFonts w:ascii="Calibri" w:eastAsia="Times New Roman" w:hAnsi="Calibri" w:cs="Calibri"/>
                <w:b/>
                <w:bCs/>
                <w:color w:val="000000"/>
                <w:lang w:eastAsia="nl-NL"/>
              </w:rPr>
              <w:t>€ 3.062</w:t>
            </w:r>
          </w:p>
        </w:tc>
      </w:tr>
      <w:tr w:rsidR="001B0AFA" w:rsidRPr="001B0AFA" w:rsidTr="001B0AFA">
        <w:trPr>
          <w:trHeight w:val="300"/>
        </w:trPr>
        <w:tc>
          <w:tcPr>
            <w:tcW w:w="2440"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100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94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20" w:type="dxa"/>
            <w:tcBorders>
              <w:top w:val="nil"/>
              <w:left w:val="nil"/>
              <w:bottom w:val="nil"/>
              <w:right w:val="nil"/>
            </w:tcBorders>
            <w:shd w:val="clear" w:color="000000" w:fill="92D050"/>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23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00"/>
        </w:trPr>
        <w:tc>
          <w:tcPr>
            <w:tcW w:w="2440"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Spaarrekening MJOP</w:t>
            </w:r>
          </w:p>
        </w:tc>
        <w:tc>
          <w:tcPr>
            <w:tcW w:w="100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94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€ 49.561</w:t>
            </w:r>
          </w:p>
        </w:tc>
        <w:tc>
          <w:tcPr>
            <w:tcW w:w="100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20" w:type="dxa"/>
            <w:tcBorders>
              <w:top w:val="nil"/>
              <w:left w:val="nil"/>
              <w:bottom w:val="nil"/>
              <w:right w:val="nil"/>
            </w:tcBorders>
            <w:shd w:val="clear" w:color="000000" w:fill="92D050"/>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23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Vermogen eigenaren</w:t>
            </w:r>
          </w:p>
        </w:tc>
        <w:tc>
          <w:tcPr>
            <w:tcW w:w="96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€ 49.561</w:t>
            </w:r>
          </w:p>
        </w:tc>
      </w:tr>
      <w:tr w:rsidR="001B0AFA" w:rsidRPr="001B0AFA" w:rsidTr="001B0AFA">
        <w:trPr>
          <w:trHeight w:val="300"/>
        </w:trPr>
        <w:tc>
          <w:tcPr>
            <w:tcW w:w="2440"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100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94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20" w:type="dxa"/>
            <w:tcBorders>
              <w:top w:val="nil"/>
              <w:left w:val="nil"/>
              <w:bottom w:val="nil"/>
              <w:right w:val="nil"/>
            </w:tcBorders>
            <w:shd w:val="clear" w:color="000000" w:fill="92D050"/>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23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00"/>
        </w:trPr>
        <w:tc>
          <w:tcPr>
            <w:tcW w:w="2440"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Spaarrekening inventaris</w:t>
            </w:r>
          </w:p>
        </w:tc>
        <w:tc>
          <w:tcPr>
            <w:tcW w:w="100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94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€ 550</w:t>
            </w:r>
          </w:p>
        </w:tc>
        <w:tc>
          <w:tcPr>
            <w:tcW w:w="100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20" w:type="dxa"/>
            <w:tcBorders>
              <w:top w:val="nil"/>
              <w:left w:val="nil"/>
              <w:bottom w:val="nil"/>
              <w:right w:val="nil"/>
            </w:tcBorders>
            <w:shd w:val="clear" w:color="000000" w:fill="92D050"/>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23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Vermogen eigenaren</w:t>
            </w:r>
          </w:p>
        </w:tc>
        <w:tc>
          <w:tcPr>
            <w:tcW w:w="96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€ 550</w:t>
            </w:r>
          </w:p>
        </w:tc>
      </w:tr>
      <w:tr w:rsidR="001B0AFA" w:rsidRPr="001B0AFA" w:rsidTr="001B0AFA">
        <w:trPr>
          <w:trHeight w:val="300"/>
        </w:trPr>
        <w:tc>
          <w:tcPr>
            <w:tcW w:w="2440"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100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94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20" w:type="dxa"/>
            <w:tcBorders>
              <w:top w:val="nil"/>
              <w:left w:val="nil"/>
              <w:bottom w:val="nil"/>
              <w:right w:val="nil"/>
            </w:tcBorders>
            <w:shd w:val="clear" w:color="000000" w:fill="92D050"/>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23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15"/>
        </w:trPr>
        <w:tc>
          <w:tcPr>
            <w:tcW w:w="2440" w:type="dxa"/>
            <w:tcBorders>
              <w:top w:val="nil"/>
              <w:left w:val="single" w:sz="8" w:space="0" w:color="auto"/>
              <w:bottom w:val="single" w:sz="8" w:space="0" w:color="auto"/>
              <w:right w:val="nil"/>
            </w:tcBorders>
            <w:shd w:val="clear" w:color="000000" w:fill="92D050"/>
            <w:noWrap/>
            <w:vAlign w:val="bottom"/>
            <w:hideMark/>
          </w:tcPr>
          <w:p w:rsidR="001B0AFA" w:rsidRPr="001B0AFA" w:rsidRDefault="001B0AFA" w:rsidP="001B0AFA">
            <w:pPr>
              <w:spacing w:after="0" w:line="240" w:lineRule="auto"/>
              <w:rPr>
                <w:rFonts w:ascii="Calibri" w:eastAsia="Times New Roman" w:hAnsi="Calibri" w:cs="Calibri"/>
                <w:b/>
                <w:bCs/>
                <w:color w:val="000000"/>
                <w:lang w:eastAsia="nl-NL"/>
              </w:rPr>
            </w:pPr>
            <w:r w:rsidRPr="001B0AFA">
              <w:rPr>
                <w:rFonts w:ascii="Calibri" w:eastAsia="Times New Roman" w:hAnsi="Calibri" w:cs="Calibri"/>
                <w:b/>
                <w:bCs/>
                <w:color w:val="000000"/>
                <w:lang w:eastAsia="nl-NL"/>
              </w:rPr>
              <w:t>Totaal</w:t>
            </w:r>
          </w:p>
        </w:tc>
        <w:tc>
          <w:tcPr>
            <w:tcW w:w="1000" w:type="dxa"/>
            <w:tcBorders>
              <w:top w:val="nil"/>
              <w:left w:val="nil"/>
              <w:bottom w:val="single" w:sz="8" w:space="0" w:color="auto"/>
              <w:right w:val="nil"/>
            </w:tcBorders>
            <w:shd w:val="clear" w:color="000000" w:fill="92D050"/>
            <w:noWrap/>
            <w:vAlign w:val="bottom"/>
            <w:hideMark/>
          </w:tcPr>
          <w:p w:rsidR="001B0AFA" w:rsidRPr="001B0AFA" w:rsidRDefault="001B0AFA" w:rsidP="001B0AFA">
            <w:pPr>
              <w:spacing w:after="0" w:line="240" w:lineRule="auto"/>
              <w:rPr>
                <w:rFonts w:ascii="Calibri" w:eastAsia="Times New Roman" w:hAnsi="Calibri" w:cs="Calibri"/>
                <w:b/>
                <w:bCs/>
                <w:color w:val="000000"/>
                <w:lang w:eastAsia="nl-NL"/>
              </w:rPr>
            </w:pPr>
            <w:r w:rsidRPr="001B0AFA">
              <w:rPr>
                <w:rFonts w:ascii="Calibri" w:eastAsia="Times New Roman" w:hAnsi="Calibri" w:cs="Calibri"/>
                <w:b/>
                <w:bCs/>
                <w:color w:val="000000"/>
                <w:lang w:eastAsia="nl-NL"/>
              </w:rPr>
              <w:t> </w:t>
            </w:r>
          </w:p>
        </w:tc>
        <w:tc>
          <w:tcPr>
            <w:tcW w:w="940" w:type="dxa"/>
            <w:tcBorders>
              <w:top w:val="nil"/>
              <w:left w:val="nil"/>
              <w:bottom w:val="single" w:sz="8" w:space="0" w:color="auto"/>
              <w:right w:val="nil"/>
            </w:tcBorders>
            <w:shd w:val="clear" w:color="000000" w:fill="92D050"/>
            <w:noWrap/>
            <w:vAlign w:val="bottom"/>
            <w:hideMark/>
          </w:tcPr>
          <w:p w:rsidR="001B0AFA" w:rsidRPr="001B0AFA" w:rsidRDefault="001B0AFA" w:rsidP="001B0AFA">
            <w:pPr>
              <w:spacing w:after="0" w:line="240" w:lineRule="auto"/>
              <w:jc w:val="right"/>
              <w:rPr>
                <w:rFonts w:ascii="Calibri" w:eastAsia="Times New Roman" w:hAnsi="Calibri" w:cs="Calibri"/>
                <w:b/>
                <w:bCs/>
                <w:color w:val="000000"/>
                <w:lang w:eastAsia="nl-NL"/>
              </w:rPr>
            </w:pPr>
            <w:r w:rsidRPr="001B0AFA">
              <w:rPr>
                <w:rFonts w:ascii="Calibri" w:eastAsia="Times New Roman" w:hAnsi="Calibri" w:cs="Calibri"/>
                <w:b/>
                <w:bCs/>
                <w:color w:val="000000"/>
                <w:lang w:eastAsia="nl-NL"/>
              </w:rPr>
              <w:t>€ 50.111</w:t>
            </w:r>
          </w:p>
        </w:tc>
        <w:tc>
          <w:tcPr>
            <w:tcW w:w="1000" w:type="dxa"/>
            <w:tcBorders>
              <w:top w:val="nil"/>
              <w:left w:val="nil"/>
              <w:bottom w:val="single" w:sz="8" w:space="0" w:color="auto"/>
              <w:right w:val="nil"/>
            </w:tcBorders>
            <w:shd w:val="clear" w:color="000000" w:fill="92D050"/>
            <w:noWrap/>
            <w:vAlign w:val="bottom"/>
            <w:hideMark/>
          </w:tcPr>
          <w:p w:rsidR="001B0AFA" w:rsidRPr="001B0AFA" w:rsidRDefault="001B0AFA" w:rsidP="001B0AFA">
            <w:pPr>
              <w:spacing w:after="0" w:line="240" w:lineRule="auto"/>
              <w:rPr>
                <w:rFonts w:ascii="Calibri" w:eastAsia="Times New Roman" w:hAnsi="Calibri" w:cs="Calibri"/>
                <w:b/>
                <w:bCs/>
                <w:color w:val="000000"/>
                <w:lang w:eastAsia="nl-NL"/>
              </w:rPr>
            </w:pPr>
            <w:r w:rsidRPr="001B0AFA">
              <w:rPr>
                <w:rFonts w:ascii="Calibri" w:eastAsia="Times New Roman" w:hAnsi="Calibri" w:cs="Calibri"/>
                <w:b/>
                <w:bCs/>
                <w:color w:val="000000"/>
                <w:lang w:eastAsia="nl-NL"/>
              </w:rPr>
              <w:t> </w:t>
            </w:r>
          </w:p>
        </w:tc>
        <w:tc>
          <w:tcPr>
            <w:tcW w:w="120" w:type="dxa"/>
            <w:tcBorders>
              <w:top w:val="nil"/>
              <w:left w:val="nil"/>
              <w:bottom w:val="single" w:sz="8" w:space="0" w:color="auto"/>
              <w:right w:val="nil"/>
            </w:tcBorders>
            <w:shd w:val="clear" w:color="000000" w:fill="92D050"/>
            <w:noWrap/>
            <w:vAlign w:val="bottom"/>
            <w:hideMark/>
          </w:tcPr>
          <w:p w:rsidR="001B0AFA" w:rsidRPr="001B0AFA" w:rsidRDefault="001B0AFA" w:rsidP="001B0AFA">
            <w:pPr>
              <w:spacing w:after="0" w:line="240" w:lineRule="auto"/>
              <w:rPr>
                <w:rFonts w:ascii="Calibri" w:eastAsia="Times New Roman" w:hAnsi="Calibri" w:cs="Calibri"/>
                <w:b/>
                <w:bCs/>
                <w:color w:val="000000"/>
                <w:lang w:eastAsia="nl-NL"/>
              </w:rPr>
            </w:pPr>
            <w:r w:rsidRPr="001B0AFA">
              <w:rPr>
                <w:rFonts w:ascii="Calibri" w:eastAsia="Times New Roman" w:hAnsi="Calibri" w:cs="Calibri"/>
                <w:b/>
                <w:bCs/>
                <w:color w:val="000000"/>
                <w:lang w:eastAsia="nl-NL"/>
              </w:rPr>
              <w:t> </w:t>
            </w:r>
          </w:p>
        </w:tc>
        <w:tc>
          <w:tcPr>
            <w:tcW w:w="2320" w:type="dxa"/>
            <w:tcBorders>
              <w:top w:val="nil"/>
              <w:left w:val="nil"/>
              <w:bottom w:val="single" w:sz="8" w:space="0" w:color="auto"/>
              <w:right w:val="nil"/>
            </w:tcBorders>
            <w:shd w:val="clear" w:color="000000" w:fill="92D050"/>
            <w:noWrap/>
            <w:vAlign w:val="bottom"/>
            <w:hideMark/>
          </w:tcPr>
          <w:p w:rsidR="001B0AFA" w:rsidRPr="001B0AFA" w:rsidRDefault="001B0AFA" w:rsidP="001B0AFA">
            <w:pPr>
              <w:spacing w:after="0" w:line="240" w:lineRule="auto"/>
              <w:rPr>
                <w:rFonts w:ascii="Calibri" w:eastAsia="Times New Roman" w:hAnsi="Calibri" w:cs="Calibri"/>
                <w:b/>
                <w:bCs/>
                <w:color w:val="000000"/>
                <w:lang w:eastAsia="nl-NL"/>
              </w:rPr>
            </w:pPr>
            <w:r w:rsidRPr="001B0AFA">
              <w:rPr>
                <w:rFonts w:ascii="Calibri" w:eastAsia="Times New Roman" w:hAnsi="Calibri" w:cs="Calibri"/>
                <w:b/>
                <w:bCs/>
                <w:color w:val="000000"/>
                <w:lang w:eastAsia="nl-NL"/>
              </w:rPr>
              <w:t> </w:t>
            </w:r>
          </w:p>
        </w:tc>
        <w:tc>
          <w:tcPr>
            <w:tcW w:w="960" w:type="dxa"/>
            <w:tcBorders>
              <w:top w:val="nil"/>
              <w:left w:val="nil"/>
              <w:bottom w:val="single" w:sz="8" w:space="0" w:color="auto"/>
              <w:right w:val="nil"/>
            </w:tcBorders>
            <w:shd w:val="clear" w:color="000000" w:fill="92D050"/>
            <w:noWrap/>
            <w:vAlign w:val="bottom"/>
            <w:hideMark/>
          </w:tcPr>
          <w:p w:rsidR="001B0AFA" w:rsidRPr="001B0AFA" w:rsidRDefault="001B0AFA" w:rsidP="001B0AFA">
            <w:pPr>
              <w:spacing w:after="0" w:line="240" w:lineRule="auto"/>
              <w:rPr>
                <w:rFonts w:ascii="Calibri" w:eastAsia="Times New Roman" w:hAnsi="Calibri" w:cs="Calibri"/>
                <w:b/>
                <w:bCs/>
                <w:color w:val="000000"/>
                <w:lang w:eastAsia="nl-NL"/>
              </w:rPr>
            </w:pPr>
            <w:r w:rsidRPr="001B0AFA">
              <w:rPr>
                <w:rFonts w:ascii="Calibri" w:eastAsia="Times New Roman" w:hAnsi="Calibri" w:cs="Calibri"/>
                <w:b/>
                <w:bCs/>
                <w:color w:val="000000"/>
                <w:lang w:eastAsia="nl-NL"/>
              </w:rPr>
              <w:t> </w:t>
            </w:r>
          </w:p>
        </w:tc>
        <w:tc>
          <w:tcPr>
            <w:tcW w:w="1000" w:type="dxa"/>
            <w:tcBorders>
              <w:top w:val="nil"/>
              <w:left w:val="nil"/>
              <w:bottom w:val="single" w:sz="8" w:space="0" w:color="auto"/>
              <w:right w:val="single" w:sz="8" w:space="0" w:color="auto"/>
            </w:tcBorders>
            <w:shd w:val="clear" w:color="000000" w:fill="92D050"/>
            <w:noWrap/>
            <w:vAlign w:val="bottom"/>
            <w:hideMark/>
          </w:tcPr>
          <w:p w:rsidR="001B0AFA" w:rsidRPr="001B0AFA" w:rsidRDefault="001B0AFA" w:rsidP="001B0AFA">
            <w:pPr>
              <w:spacing w:after="0" w:line="240" w:lineRule="auto"/>
              <w:jc w:val="right"/>
              <w:rPr>
                <w:rFonts w:ascii="Calibri" w:eastAsia="Times New Roman" w:hAnsi="Calibri" w:cs="Calibri"/>
                <w:b/>
                <w:bCs/>
                <w:color w:val="000000"/>
                <w:lang w:eastAsia="nl-NL"/>
              </w:rPr>
            </w:pPr>
            <w:r w:rsidRPr="001B0AFA">
              <w:rPr>
                <w:rFonts w:ascii="Calibri" w:eastAsia="Times New Roman" w:hAnsi="Calibri" w:cs="Calibri"/>
                <w:b/>
                <w:bCs/>
                <w:color w:val="000000"/>
                <w:lang w:eastAsia="nl-NL"/>
              </w:rPr>
              <w:t>€ 50.111</w:t>
            </w:r>
          </w:p>
        </w:tc>
      </w:tr>
    </w:tbl>
    <w:p w:rsidR="00B17686" w:rsidRDefault="00B17686">
      <w:pPr>
        <w:rPr>
          <w:u w:val="double"/>
        </w:rPr>
      </w:pPr>
    </w:p>
    <w:p w:rsidR="001268C0" w:rsidRPr="002413BD" w:rsidRDefault="001268C0">
      <w:pPr>
        <w:rPr>
          <w:u w:val="double"/>
        </w:rPr>
      </w:pPr>
      <w:r w:rsidRPr="002413BD">
        <w:rPr>
          <w:u w:val="double"/>
        </w:rPr>
        <w:lastRenderedPageBreak/>
        <w:t xml:space="preserve">Hoofdstuk </w:t>
      </w:r>
      <w:r w:rsidR="001B0AFA">
        <w:rPr>
          <w:u w:val="double"/>
        </w:rPr>
        <w:t>8</w:t>
      </w:r>
      <w:r w:rsidRPr="002413BD">
        <w:rPr>
          <w:u w:val="double"/>
        </w:rPr>
        <w:tab/>
        <w:t>Aandeel in vermogen</w:t>
      </w:r>
    </w:p>
    <w:p w:rsidR="009B4727" w:rsidRDefault="001268C0" w:rsidP="001B0AFA">
      <w:r>
        <w:t>Hiervan kan het volgende overzicht worden gegeven</w:t>
      </w:r>
    </w:p>
    <w:tbl>
      <w:tblPr>
        <w:tblW w:w="9700" w:type="dxa"/>
        <w:tblInd w:w="55" w:type="dxa"/>
        <w:tblCellMar>
          <w:left w:w="70" w:type="dxa"/>
          <w:right w:w="70" w:type="dxa"/>
        </w:tblCellMar>
        <w:tblLook w:val="04A0"/>
      </w:tblPr>
      <w:tblGrid>
        <w:gridCol w:w="190"/>
        <w:gridCol w:w="3133"/>
        <w:gridCol w:w="1360"/>
        <w:gridCol w:w="1220"/>
        <w:gridCol w:w="1240"/>
        <w:gridCol w:w="1220"/>
        <w:gridCol w:w="1360"/>
      </w:tblGrid>
      <w:tr w:rsidR="001B0AFA" w:rsidRPr="001B0AFA" w:rsidTr="001B0AFA">
        <w:trPr>
          <w:trHeight w:val="315"/>
        </w:trPr>
        <w:tc>
          <w:tcPr>
            <w:tcW w:w="3300" w:type="dxa"/>
            <w:gridSpan w:val="2"/>
            <w:tcBorders>
              <w:top w:val="single" w:sz="8" w:space="0" w:color="auto"/>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b/>
                <w:bCs/>
                <w:color w:val="000000"/>
                <w:sz w:val="24"/>
                <w:szCs w:val="24"/>
                <w:lang w:eastAsia="nl-NL"/>
              </w:rPr>
            </w:pPr>
            <w:r w:rsidRPr="001B0AFA">
              <w:rPr>
                <w:rFonts w:ascii="Calibri" w:eastAsia="Times New Roman" w:hAnsi="Calibri" w:cs="Calibri"/>
                <w:b/>
                <w:bCs/>
                <w:color w:val="000000"/>
                <w:sz w:val="24"/>
                <w:szCs w:val="24"/>
                <w:lang w:eastAsia="nl-NL"/>
              </w:rPr>
              <w:t>Aandeel in vermogen</w:t>
            </w:r>
          </w:p>
        </w:tc>
        <w:tc>
          <w:tcPr>
            <w:tcW w:w="1360" w:type="dxa"/>
            <w:tcBorders>
              <w:top w:val="single" w:sz="8" w:space="0" w:color="auto"/>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1220" w:type="dxa"/>
            <w:tcBorders>
              <w:top w:val="single" w:sz="8" w:space="0" w:color="auto"/>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1240" w:type="dxa"/>
            <w:tcBorders>
              <w:top w:val="single" w:sz="8" w:space="0" w:color="auto"/>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1220" w:type="dxa"/>
            <w:tcBorders>
              <w:top w:val="single" w:sz="8" w:space="0" w:color="auto"/>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1360" w:type="dxa"/>
            <w:tcBorders>
              <w:top w:val="single" w:sz="8" w:space="0" w:color="auto"/>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900"/>
        </w:trPr>
        <w:tc>
          <w:tcPr>
            <w:tcW w:w="167"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Appartement</w:t>
            </w:r>
          </w:p>
        </w:tc>
        <w:tc>
          <w:tcPr>
            <w:tcW w:w="1360" w:type="dxa"/>
            <w:tcBorders>
              <w:top w:val="nil"/>
              <w:left w:val="nil"/>
              <w:bottom w:val="nil"/>
              <w:right w:val="nil"/>
            </w:tcBorders>
            <w:shd w:val="clear" w:color="auto" w:fill="auto"/>
            <w:vAlign w:val="bottom"/>
            <w:hideMark/>
          </w:tcPr>
          <w:p w:rsidR="001B0AFA" w:rsidRPr="001B0AFA" w:rsidRDefault="001B0AFA" w:rsidP="001B0AFA">
            <w:pPr>
              <w:spacing w:after="0" w:line="240" w:lineRule="auto"/>
              <w:jc w:val="center"/>
              <w:rPr>
                <w:rFonts w:ascii="Calibri" w:eastAsia="Times New Roman" w:hAnsi="Calibri" w:cs="Calibri"/>
                <w:color w:val="000000"/>
                <w:lang w:eastAsia="nl-NL"/>
              </w:rPr>
            </w:pPr>
            <w:r w:rsidRPr="001B0AFA">
              <w:rPr>
                <w:rFonts w:ascii="Calibri" w:eastAsia="Times New Roman" w:hAnsi="Calibri" w:cs="Calibri"/>
                <w:color w:val="000000"/>
                <w:lang w:eastAsia="nl-NL"/>
              </w:rPr>
              <w:t>Factor cf. splitsingsakte</w:t>
            </w:r>
          </w:p>
        </w:tc>
        <w:tc>
          <w:tcPr>
            <w:tcW w:w="12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240" w:type="dxa"/>
            <w:tcBorders>
              <w:top w:val="nil"/>
              <w:left w:val="nil"/>
              <w:bottom w:val="nil"/>
              <w:right w:val="nil"/>
            </w:tcBorders>
            <w:shd w:val="clear" w:color="auto" w:fill="auto"/>
            <w:vAlign w:val="bottom"/>
            <w:hideMark/>
          </w:tcPr>
          <w:p w:rsidR="001B0AFA" w:rsidRPr="001B0AFA" w:rsidRDefault="001B0AFA" w:rsidP="001B0AFA">
            <w:pPr>
              <w:spacing w:after="0" w:line="240" w:lineRule="auto"/>
              <w:jc w:val="center"/>
              <w:rPr>
                <w:rFonts w:ascii="Calibri" w:eastAsia="Times New Roman" w:hAnsi="Calibri" w:cs="Calibri"/>
                <w:color w:val="000000"/>
                <w:lang w:eastAsia="nl-NL"/>
              </w:rPr>
            </w:pPr>
            <w:r w:rsidRPr="001B0AFA">
              <w:rPr>
                <w:rFonts w:ascii="Calibri" w:eastAsia="Times New Roman" w:hAnsi="Calibri" w:cs="Calibri"/>
                <w:color w:val="000000"/>
                <w:lang w:eastAsia="nl-NL"/>
              </w:rPr>
              <w:t>Aandeel per 31-12-2023</w:t>
            </w:r>
          </w:p>
        </w:tc>
        <w:tc>
          <w:tcPr>
            <w:tcW w:w="12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36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00"/>
        </w:trPr>
        <w:tc>
          <w:tcPr>
            <w:tcW w:w="167"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Appartement 1</w:t>
            </w:r>
          </w:p>
        </w:tc>
        <w:tc>
          <w:tcPr>
            <w:tcW w:w="136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0,0876</w:t>
            </w:r>
          </w:p>
        </w:tc>
        <w:tc>
          <w:tcPr>
            <w:tcW w:w="12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24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€ 4.389,72</w:t>
            </w:r>
          </w:p>
        </w:tc>
        <w:tc>
          <w:tcPr>
            <w:tcW w:w="12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36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00"/>
        </w:trPr>
        <w:tc>
          <w:tcPr>
            <w:tcW w:w="167"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Appartement 2</w:t>
            </w:r>
          </w:p>
        </w:tc>
        <w:tc>
          <w:tcPr>
            <w:tcW w:w="136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0,0905</w:t>
            </w:r>
          </w:p>
        </w:tc>
        <w:tc>
          <w:tcPr>
            <w:tcW w:w="12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24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€ 4.535,05</w:t>
            </w:r>
          </w:p>
        </w:tc>
        <w:tc>
          <w:tcPr>
            <w:tcW w:w="12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36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00"/>
        </w:trPr>
        <w:tc>
          <w:tcPr>
            <w:tcW w:w="167"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Appartement 3</w:t>
            </w:r>
          </w:p>
        </w:tc>
        <w:tc>
          <w:tcPr>
            <w:tcW w:w="136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0,0798</w:t>
            </w:r>
          </w:p>
        </w:tc>
        <w:tc>
          <w:tcPr>
            <w:tcW w:w="12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24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€ 3.998,86</w:t>
            </w:r>
          </w:p>
        </w:tc>
        <w:tc>
          <w:tcPr>
            <w:tcW w:w="12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36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00"/>
        </w:trPr>
        <w:tc>
          <w:tcPr>
            <w:tcW w:w="167"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Appartement 4</w:t>
            </w:r>
          </w:p>
        </w:tc>
        <w:tc>
          <w:tcPr>
            <w:tcW w:w="136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0,0997</w:t>
            </w:r>
          </w:p>
        </w:tc>
        <w:tc>
          <w:tcPr>
            <w:tcW w:w="12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24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€ 4.996,07</w:t>
            </w:r>
          </w:p>
        </w:tc>
        <w:tc>
          <w:tcPr>
            <w:tcW w:w="12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36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00"/>
        </w:trPr>
        <w:tc>
          <w:tcPr>
            <w:tcW w:w="167"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Appartement 5</w:t>
            </w:r>
          </w:p>
        </w:tc>
        <w:tc>
          <w:tcPr>
            <w:tcW w:w="136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0,0858</w:t>
            </w:r>
          </w:p>
        </w:tc>
        <w:tc>
          <w:tcPr>
            <w:tcW w:w="12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24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€ 4.299,52</w:t>
            </w:r>
          </w:p>
        </w:tc>
        <w:tc>
          <w:tcPr>
            <w:tcW w:w="12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36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00"/>
        </w:trPr>
        <w:tc>
          <w:tcPr>
            <w:tcW w:w="167"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Appartement 6</w:t>
            </w:r>
          </w:p>
        </w:tc>
        <w:tc>
          <w:tcPr>
            <w:tcW w:w="136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0,0929</w:t>
            </w:r>
          </w:p>
        </w:tc>
        <w:tc>
          <w:tcPr>
            <w:tcW w:w="12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24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€ 4.655,31</w:t>
            </w:r>
          </w:p>
        </w:tc>
        <w:tc>
          <w:tcPr>
            <w:tcW w:w="12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36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00"/>
        </w:trPr>
        <w:tc>
          <w:tcPr>
            <w:tcW w:w="167"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Appartement 7</w:t>
            </w:r>
          </w:p>
        </w:tc>
        <w:tc>
          <w:tcPr>
            <w:tcW w:w="136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0,0862</w:t>
            </w:r>
          </w:p>
        </w:tc>
        <w:tc>
          <w:tcPr>
            <w:tcW w:w="12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24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€ 4.319,57</w:t>
            </w:r>
          </w:p>
        </w:tc>
        <w:tc>
          <w:tcPr>
            <w:tcW w:w="12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36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00"/>
        </w:trPr>
        <w:tc>
          <w:tcPr>
            <w:tcW w:w="167"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Appartement 8</w:t>
            </w:r>
          </w:p>
        </w:tc>
        <w:tc>
          <w:tcPr>
            <w:tcW w:w="136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0,0929</w:t>
            </w:r>
          </w:p>
        </w:tc>
        <w:tc>
          <w:tcPr>
            <w:tcW w:w="12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24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€ 4.655,31</w:t>
            </w:r>
          </w:p>
        </w:tc>
        <w:tc>
          <w:tcPr>
            <w:tcW w:w="12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36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00"/>
        </w:trPr>
        <w:tc>
          <w:tcPr>
            <w:tcW w:w="167"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Appartement 9</w:t>
            </w:r>
          </w:p>
        </w:tc>
        <w:tc>
          <w:tcPr>
            <w:tcW w:w="136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0,0922</w:t>
            </w:r>
          </w:p>
        </w:tc>
        <w:tc>
          <w:tcPr>
            <w:tcW w:w="12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24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€ 4.620,23</w:t>
            </w:r>
          </w:p>
        </w:tc>
        <w:tc>
          <w:tcPr>
            <w:tcW w:w="12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36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00"/>
        </w:trPr>
        <w:tc>
          <w:tcPr>
            <w:tcW w:w="167"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Appartement 10</w:t>
            </w:r>
          </w:p>
        </w:tc>
        <w:tc>
          <w:tcPr>
            <w:tcW w:w="136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0,0869</w:t>
            </w:r>
          </w:p>
        </w:tc>
        <w:tc>
          <w:tcPr>
            <w:tcW w:w="12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24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€ 4.354,65</w:t>
            </w:r>
          </w:p>
        </w:tc>
        <w:tc>
          <w:tcPr>
            <w:tcW w:w="12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36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00"/>
        </w:trPr>
        <w:tc>
          <w:tcPr>
            <w:tcW w:w="167"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Appartement 11</w:t>
            </w:r>
          </w:p>
        </w:tc>
        <w:tc>
          <w:tcPr>
            <w:tcW w:w="136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0,1055</w:t>
            </w:r>
          </w:p>
        </w:tc>
        <w:tc>
          <w:tcPr>
            <w:tcW w:w="12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24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€ 5.286,71</w:t>
            </w:r>
          </w:p>
        </w:tc>
        <w:tc>
          <w:tcPr>
            <w:tcW w:w="12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36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00"/>
        </w:trPr>
        <w:tc>
          <w:tcPr>
            <w:tcW w:w="167"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36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2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24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2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36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15"/>
        </w:trPr>
        <w:tc>
          <w:tcPr>
            <w:tcW w:w="167"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b/>
                <w:bCs/>
                <w:color w:val="000000"/>
                <w:lang w:eastAsia="nl-NL"/>
              </w:rPr>
            </w:pPr>
            <w:r w:rsidRPr="001B0AFA">
              <w:rPr>
                <w:rFonts w:ascii="Calibri" w:eastAsia="Times New Roman" w:hAnsi="Calibri" w:cs="Calibri"/>
                <w:b/>
                <w:bCs/>
                <w:color w:val="000000"/>
                <w:lang w:eastAsia="nl-NL"/>
              </w:rPr>
              <w:t>Totaal</w:t>
            </w:r>
          </w:p>
        </w:tc>
        <w:tc>
          <w:tcPr>
            <w:tcW w:w="1360" w:type="dxa"/>
            <w:tcBorders>
              <w:top w:val="single" w:sz="4" w:space="0" w:color="auto"/>
              <w:left w:val="nil"/>
              <w:bottom w:val="double" w:sz="6" w:space="0" w:color="auto"/>
              <w:right w:val="nil"/>
            </w:tcBorders>
            <w:shd w:val="clear" w:color="000000" w:fill="00B0F0"/>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1,0000</w:t>
            </w:r>
          </w:p>
        </w:tc>
        <w:tc>
          <w:tcPr>
            <w:tcW w:w="1220" w:type="dxa"/>
            <w:tcBorders>
              <w:top w:val="single" w:sz="4" w:space="0" w:color="auto"/>
              <w:left w:val="nil"/>
              <w:bottom w:val="double" w:sz="6" w:space="0" w:color="auto"/>
              <w:right w:val="nil"/>
            </w:tcBorders>
            <w:shd w:val="clear" w:color="000000" w:fill="00B0F0"/>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1240" w:type="dxa"/>
            <w:tcBorders>
              <w:top w:val="single" w:sz="4" w:space="0" w:color="auto"/>
              <w:left w:val="nil"/>
              <w:bottom w:val="double" w:sz="6" w:space="0" w:color="auto"/>
              <w:right w:val="nil"/>
            </w:tcBorders>
            <w:shd w:val="clear" w:color="000000" w:fill="00B0F0"/>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€ 50.111,00</w:t>
            </w:r>
          </w:p>
        </w:tc>
        <w:tc>
          <w:tcPr>
            <w:tcW w:w="1220"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36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30"/>
        </w:trPr>
        <w:tc>
          <w:tcPr>
            <w:tcW w:w="167" w:type="dxa"/>
            <w:tcBorders>
              <w:top w:val="nil"/>
              <w:left w:val="single" w:sz="8" w:space="0" w:color="auto"/>
              <w:bottom w:val="single" w:sz="8" w:space="0" w:color="auto"/>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3133" w:type="dxa"/>
            <w:tcBorders>
              <w:top w:val="nil"/>
              <w:left w:val="nil"/>
              <w:bottom w:val="single" w:sz="8" w:space="0" w:color="auto"/>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1360" w:type="dxa"/>
            <w:tcBorders>
              <w:top w:val="nil"/>
              <w:left w:val="nil"/>
              <w:bottom w:val="single" w:sz="8" w:space="0" w:color="auto"/>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1220" w:type="dxa"/>
            <w:tcBorders>
              <w:top w:val="nil"/>
              <w:left w:val="nil"/>
              <w:bottom w:val="single" w:sz="8" w:space="0" w:color="auto"/>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1240" w:type="dxa"/>
            <w:tcBorders>
              <w:top w:val="nil"/>
              <w:left w:val="nil"/>
              <w:bottom w:val="single" w:sz="8" w:space="0" w:color="auto"/>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1220" w:type="dxa"/>
            <w:tcBorders>
              <w:top w:val="nil"/>
              <w:left w:val="nil"/>
              <w:bottom w:val="single" w:sz="8" w:space="0" w:color="auto"/>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1360" w:type="dxa"/>
            <w:tcBorders>
              <w:top w:val="nil"/>
              <w:left w:val="nil"/>
              <w:bottom w:val="single" w:sz="8" w:space="0" w:color="auto"/>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bl>
    <w:p w:rsidR="001B0AFA" w:rsidRDefault="001B0AFA" w:rsidP="001B0AFA"/>
    <w:p w:rsidR="00C16838" w:rsidRDefault="00BB26FF">
      <w:r>
        <w:t xml:space="preserve">Het aandeel in het vermogen van de </w:t>
      </w:r>
      <w:proofErr w:type="spellStart"/>
      <w:r>
        <w:t>VvE</w:t>
      </w:r>
      <w:proofErr w:type="spellEnd"/>
      <w:r>
        <w:t xml:space="preserve"> moet door de individuele bewoners worden opgegeven bij de Inkomstenbelastin</w:t>
      </w:r>
      <w:r w:rsidR="00C16838">
        <w:t>g (Box 3)</w:t>
      </w:r>
    </w:p>
    <w:p w:rsidR="00D32208" w:rsidRPr="00C16838" w:rsidRDefault="001B0AFA">
      <w:pPr>
        <w:rPr>
          <w:u w:val="double"/>
        </w:rPr>
      </w:pPr>
      <w:r>
        <w:rPr>
          <w:u w:val="double"/>
        </w:rPr>
        <w:t>Hoofdstuk 9</w:t>
      </w:r>
      <w:r w:rsidR="00D32208" w:rsidRPr="00C16838">
        <w:rPr>
          <w:u w:val="double"/>
        </w:rPr>
        <w:tab/>
        <w:t>Bar</w:t>
      </w:r>
    </w:p>
    <w:p w:rsidR="00430603" w:rsidRDefault="00C16838">
      <w:r>
        <w:t xml:space="preserve">Via de bankrekening van de VVE lopen ook de kosten en inkomsten van de Bar. </w:t>
      </w:r>
      <w:r w:rsidR="009B4727">
        <w:t>Ook in 2023 was er een gering overschot ( dat is ook de bedoeling)</w:t>
      </w:r>
      <w:r w:rsidR="00B17AB8">
        <w:t xml:space="preserve"> van € </w:t>
      </w:r>
      <w:r w:rsidR="001B0AFA">
        <w:t>80</w:t>
      </w:r>
      <w:r w:rsidR="00B17AB8">
        <w:t>,-</w:t>
      </w:r>
      <w:r w:rsidR="009B4727">
        <w:t xml:space="preserve">. </w:t>
      </w:r>
    </w:p>
    <w:p w:rsidR="00BB26FF" w:rsidRPr="002413BD" w:rsidRDefault="00C16838">
      <w:pPr>
        <w:rPr>
          <w:u w:val="double"/>
        </w:rPr>
      </w:pPr>
      <w:r>
        <w:rPr>
          <w:u w:val="double"/>
        </w:rPr>
        <w:t>Hoofdstuk 1</w:t>
      </w:r>
      <w:r w:rsidR="001B0AFA">
        <w:rPr>
          <w:u w:val="double"/>
        </w:rPr>
        <w:t>0</w:t>
      </w:r>
      <w:r w:rsidR="00BB26FF" w:rsidRPr="002413BD">
        <w:rPr>
          <w:u w:val="double"/>
        </w:rPr>
        <w:tab/>
        <w:t>Controle Kascommissie</w:t>
      </w:r>
    </w:p>
    <w:p w:rsidR="00BB26FF" w:rsidRDefault="00BB26FF">
      <w:r>
        <w:t xml:space="preserve">Op </w:t>
      </w:r>
      <w:r w:rsidR="00B17686">
        <w:t>28</w:t>
      </w:r>
      <w:r w:rsidR="00C9137A" w:rsidRPr="00C9137A">
        <w:rPr>
          <w:highlight w:val="yellow"/>
        </w:rPr>
        <w:t xml:space="preserve"> </w:t>
      </w:r>
      <w:r w:rsidR="00DD7547" w:rsidRPr="00C9137A">
        <w:rPr>
          <w:highlight w:val="yellow"/>
        </w:rPr>
        <w:t>f</w:t>
      </w:r>
      <w:r w:rsidR="00DD7547">
        <w:t xml:space="preserve">ebruari </w:t>
      </w:r>
      <w:r>
        <w:t xml:space="preserve"> heeft de Kascontrolecommissie de boeken gecontroleerd en </w:t>
      </w:r>
      <w:r w:rsidR="00B17AB8">
        <w:t xml:space="preserve">schriftelijk </w:t>
      </w:r>
      <w:r>
        <w:t>decharge verleend aan het bestuur  (zie separate verslaglegging en verantwoording).</w:t>
      </w:r>
    </w:p>
    <w:p w:rsidR="00BB26FF" w:rsidRPr="002413BD" w:rsidRDefault="00BB26FF">
      <w:pPr>
        <w:rPr>
          <w:u w:val="double"/>
        </w:rPr>
      </w:pPr>
      <w:r w:rsidRPr="002413BD">
        <w:rPr>
          <w:u w:val="double"/>
        </w:rPr>
        <w:t>Hoofdstuk 1</w:t>
      </w:r>
      <w:r w:rsidR="001B0AFA">
        <w:rPr>
          <w:u w:val="double"/>
        </w:rPr>
        <w:t xml:space="preserve">1 </w:t>
      </w:r>
      <w:r w:rsidRPr="002413BD">
        <w:rPr>
          <w:u w:val="double"/>
        </w:rPr>
        <w:t>Voorstellen aan de ALV</w:t>
      </w:r>
    </w:p>
    <w:p w:rsidR="00BB26FF" w:rsidRDefault="00BB26FF">
      <w:r>
        <w:t>Aan de Ledenvergadering leggen we het volgende voor :</w:t>
      </w:r>
    </w:p>
    <w:p w:rsidR="00BB26FF" w:rsidRDefault="00BB26FF" w:rsidP="00BB26FF">
      <w:pPr>
        <w:pStyle w:val="Lijstalinea"/>
        <w:numPr>
          <w:ilvl w:val="0"/>
          <w:numId w:val="2"/>
        </w:numPr>
      </w:pPr>
      <w:r>
        <w:t>De jaarrekening 202</w:t>
      </w:r>
      <w:r w:rsidR="009B4727">
        <w:t>3</w:t>
      </w:r>
      <w:r>
        <w:t xml:space="preserve"> goed te keuren</w:t>
      </w:r>
    </w:p>
    <w:p w:rsidR="00BB26FF" w:rsidRDefault="00BB26FF" w:rsidP="00BB26FF">
      <w:pPr>
        <w:pStyle w:val="Lijstalinea"/>
        <w:numPr>
          <w:ilvl w:val="0"/>
          <w:numId w:val="2"/>
        </w:numPr>
      </w:pPr>
      <w:r>
        <w:t>In te stemmen dat het voorschot 202</w:t>
      </w:r>
      <w:r w:rsidR="009B4727">
        <w:t>3</w:t>
      </w:r>
      <w:r>
        <w:t xml:space="preserve"> </w:t>
      </w:r>
      <w:proofErr w:type="spellStart"/>
      <w:r w:rsidR="00DF5053">
        <w:t>VvE</w:t>
      </w:r>
      <w:proofErr w:type="spellEnd"/>
      <w:r w:rsidR="00DF5053">
        <w:t xml:space="preserve"> bijdrage </w:t>
      </w:r>
      <w:r>
        <w:t>van de betalingen van de leden wordt omgezet in een definitief bedrag 202</w:t>
      </w:r>
      <w:r w:rsidR="009B4727">
        <w:t>3</w:t>
      </w:r>
      <w:r>
        <w:t xml:space="preserve"> en dat er geen verdere verrekening plaatsvindt.</w:t>
      </w:r>
    </w:p>
    <w:p w:rsidR="00BB26FF" w:rsidRDefault="00BB26FF" w:rsidP="00BB26FF">
      <w:pPr>
        <w:pStyle w:val="Lijstalinea"/>
        <w:numPr>
          <w:ilvl w:val="0"/>
          <w:numId w:val="2"/>
        </w:numPr>
      </w:pPr>
      <w:r>
        <w:t>In te stemmen met het reserveren van het overschot 202</w:t>
      </w:r>
      <w:r w:rsidR="009B4727">
        <w:t>3</w:t>
      </w:r>
      <w:r>
        <w:t xml:space="preserve"> ad. € </w:t>
      </w:r>
      <w:r w:rsidR="001B0AFA">
        <w:t>2982</w:t>
      </w:r>
      <w:r>
        <w:t xml:space="preserve"> voor </w:t>
      </w:r>
      <w:r w:rsidR="00C16838">
        <w:t xml:space="preserve">de begroting </w:t>
      </w:r>
      <w:r>
        <w:t xml:space="preserve"> 202</w:t>
      </w:r>
      <w:r w:rsidR="009B4727">
        <w:t>4</w:t>
      </w:r>
      <w:r w:rsidR="00C16838">
        <w:t>.</w:t>
      </w:r>
    </w:p>
    <w:p w:rsidR="00BB26FF" w:rsidRDefault="00A4491F">
      <w:pPr>
        <w:rPr>
          <w:b/>
          <w:sz w:val="24"/>
          <w:szCs w:val="24"/>
        </w:rPr>
      </w:pPr>
      <w:r>
        <w:br w:type="page"/>
      </w:r>
      <w:r w:rsidR="00953F2F">
        <w:rPr>
          <w:b/>
          <w:sz w:val="24"/>
          <w:szCs w:val="24"/>
        </w:rPr>
        <w:lastRenderedPageBreak/>
        <w:t>Begroting 2024</w:t>
      </w:r>
    </w:p>
    <w:p w:rsidR="00A4491F" w:rsidRPr="002413BD" w:rsidRDefault="00A4491F">
      <w:pPr>
        <w:rPr>
          <w:u w:val="double"/>
        </w:rPr>
      </w:pPr>
      <w:r w:rsidRPr="002413BD">
        <w:rPr>
          <w:u w:val="double"/>
        </w:rPr>
        <w:t>Hoofdstuk 1</w:t>
      </w:r>
      <w:r w:rsidRPr="002413BD">
        <w:rPr>
          <w:u w:val="double"/>
        </w:rPr>
        <w:tab/>
        <w:t>Inleiding</w:t>
      </w:r>
    </w:p>
    <w:p w:rsidR="009B4727" w:rsidRDefault="00A4491F" w:rsidP="00021101">
      <w:r>
        <w:t>Ook nu weer is de jaarrekening van het voorgaande jaar (202</w:t>
      </w:r>
      <w:r w:rsidR="009B4727">
        <w:t>3</w:t>
      </w:r>
      <w:r>
        <w:t>) de basis voor de nieuwe begroting (202</w:t>
      </w:r>
      <w:r w:rsidR="009B4727">
        <w:t>4</w:t>
      </w:r>
      <w:r>
        <w:t>). We hanteren dezelfde indeling en opbouw als voorgaande jaren.</w:t>
      </w:r>
    </w:p>
    <w:p w:rsidR="001B0AFA" w:rsidRDefault="00821054" w:rsidP="00E8213C">
      <w:pPr>
        <w:rPr>
          <w:u w:val="double"/>
        </w:rPr>
      </w:pPr>
      <w:r w:rsidRPr="002413BD">
        <w:rPr>
          <w:u w:val="double"/>
        </w:rPr>
        <w:t>Hoofdstuk 2</w:t>
      </w:r>
      <w:r w:rsidRPr="002413BD">
        <w:rPr>
          <w:u w:val="double"/>
        </w:rPr>
        <w:tab/>
        <w:t>Begroting 202</w:t>
      </w:r>
      <w:r w:rsidR="009B4727">
        <w:rPr>
          <w:u w:val="double"/>
        </w:rPr>
        <w:t>4</w:t>
      </w:r>
    </w:p>
    <w:tbl>
      <w:tblPr>
        <w:tblW w:w="10850" w:type="dxa"/>
        <w:tblInd w:w="-887" w:type="dxa"/>
        <w:tblCellMar>
          <w:left w:w="70" w:type="dxa"/>
          <w:right w:w="70" w:type="dxa"/>
        </w:tblCellMar>
        <w:tblLook w:val="04A0"/>
      </w:tblPr>
      <w:tblGrid>
        <w:gridCol w:w="2440"/>
        <w:gridCol w:w="1000"/>
        <w:gridCol w:w="940"/>
        <w:gridCol w:w="1000"/>
        <w:gridCol w:w="190"/>
        <w:gridCol w:w="2295"/>
        <w:gridCol w:w="985"/>
        <w:gridCol w:w="1000"/>
        <w:gridCol w:w="1000"/>
      </w:tblGrid>
      <w:tr w:rsidR="00E8213C" w:rsidRPr="00E8213C" w:rsidTr="00E8213C">
        <w:trPr>
          <w:trHeight w:val="315"/>
        </w:trPr>
        <w:tc>
          <w:tcPr>
            <w:tcW w:w="2440" w:type="dxa"/>
            <w:tcBorders>
              <w:top w:val="single" w:sz="8" w:space="0" w:color="auto"/>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b/>
                <w:bCs/>
                <w:color w:val="000000"/>
                <w:sz w:val="24"/>
                <w:szCs w:val="24"/>
                <w:lang w:eastAsia="nl-NL"/>
              </w:rPr>
            </w:pPr>
            <w:r w:rsidRPr="00E8213C">
              <w:rPr>
                <w:rFonts w:ascii="Calibri" w:eastAsia="Times New Roman" w:hAnsi="Calibri" w:cs="Calibri"/>
                <w:b/>
                <w:bCs/>
                <w:color w:val="000000"/>
                <w:sz w:val="24"/>
                <w:szCs w:val="24"/>
                <w:lang w:eastAsia="nl-NL"/>
              </w:rPr>
              <w:t>Uitgaven jaarlijks 2024</w:t>
            </w:r>
          </w:p>
        </w:tc>
        <w:tc>
          <w:tcPr>
            <w:tcW w:w="1000" w:type="dxa"/>
            <w:tcBorders>
              <w:top w:val="single" w:sz="8" w:space="0" w:color="auto"/>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940" w:type="dxa"/>
            <w:tcBorders>
              <w:top w:val="single" w:sz="8" w:space="0" w:color="auto"/>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000" w:type="dxa"/>
            <w:tcBorders>
              <w:top w:val="single" w:sz="8" w:space="0" w:color="auto"/>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90" w:type="dxa"/>
            <w:tcBorders>
              <w:top w:val="single" w:sz="8" w:space="0" w:color="auto"/>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3280" w:type="dxa"/>
            <w:gridSpan w:val="2"/>
            <w:tcBorders>
              <w:top w:val="single" w:sz="8" w:space="0" w:color="auto"/>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b/>
                <w:bCs/>
                <w:color w:val="000000"/>
                <w:sz w:val="24"/>
                <w:szCs w:val="24"/>
                <w:lang w:eastAsia="nl-NL"/>
              </w:rPr>
            </w:pPr>
            <w:r w:rsidRPr="00E8213C">
              <w:rPr>
                <w:rFonts w:ascii="Calibri" w:eastAsia="Times New Roman" w:hAnsi="Calibri" w:cs="Calibri"/>
                <w:b/>
                <w:bCs/>
                <w:color w:val="000000"/>
                <w:sz w:val="24"/>
                <w:szCs w:val="24"/>
                <w:lang w:eastAsia="nl-NL"/>
              </w:rPr>
              <w:t>Inkomsten jaarlijks 2024</w:t>
            </w:r>
          </w:p>
        </w:tc>
        <w:tc>
          <w:tcPr>
            <w:tcW w:w="1000" w:type="dxa"/>
            <w:tcBorders>
              <w:top w:val="single" w:sz="8" w:space="0" w:color="auto"/>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000" w:type="dxa"/>
            <w:tcBorders>
              <w:top w:val="single" w:sz="8" w:space="0" w:color="auto"/>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495"/>
        </w:trPr>
        <w:tc>
          <w:tcPr>
            <w:tcW w:w="2440"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000" w:type="dxa"/>
            <w:tcBorders>
              <w:top w:val="nil"/>
              <w:left w:val="nil"/>
              <w:bottom w:val="nil"/>
              <w:right w:val="nil"/>
            </w:tcBorders>
            <w:shd w:val="clear" w:color="auto" w:fill="auto"/>
            <w:vAlign w:val="bottom"/>
            <w:hideMark/>
          </w:tcPr>
          <w:p w:rsidR="00E8213C" w:rsidRPr="00E8213C" w:rsidRDefault="00E8213C" w:rsidP="00E8213C">
            <w:pPr>
              <w:spacing w:after="0" w:line="240" w:lineRule="auto"/>
              <w:jc w:val="center"/>
              <w:rPr>
                <w:rFonts w:ascii="Calibri" w:eastAsia="Times New Roman" w:hAnsi="Calibri" w:cs="Calibri"/>
                <w:color w:val="000000"/>
                <w:sz w:val="18"/>
                <w:szCs w:val="18"/>
                <w:lang w:eastAsia="nl-NL"/>
              </w:rPr>
            </w:pPr>
            <w:r w:rsidRPr="00E8213C">
              <w:rPr>
                <w:rFonts w:ascii="Calibri" w:eastAsia="Times New Roman" w:hAnsi="Calibri" w:cs="Calibri"/>
                <w:color w:val="000000"/>
                <w:sz w:val="18"/>
                <w:szCs w:val="18"/>
                <w:lang w:eastAsia="nl-NL"/>
              </w:rPr>
              <w:t>begroting 2023</w:t>
            </w:r>
          </w:p>
        </w:tc>
        <w:tc>
          <w:tcPr>
            <w:tcW w:w="940" w:type="dxa"/>
            <w:tcBorders>
              <w:top w:val="nil"/>
              <w:left w:val="nil"/>
              <w:bottom w:val="nil"/>
              <w:right w:val="nil"/>
            </w:tcBorders>
            <w:shd w:val="clear" w:color="auto" w:fill="auto"/>
            <w:vAlign w:val="bottom"/>
            <w:hideMark/>
          </w:tcPr>
          <w:p w:rsidR="00E8213C" w:rsidRPr="00E8213C" w:rsidRDefault="00E8213C" w:rsidP="00E8213C">
            <w:pPr>
              <w:spacing w:after="0" w:line="240" w:lineRule="auto"/>
              <w:jc w:val="center"/>
              <w:rPr>
                <w:rFonts w:ascii="Calibri" w:eastAsia="Times New Roman" w:hAnsi="Calibri" w:cs="Calibri"/>
                <w:color w:val="000000"/>
                <w:sz w:val="18"/>
                <w:szCs w:val="18"/>
                <w:lang w:eastAsia="nl-NL"/>
              </w:rPr>
            </w:pPr>
            <w:r w:rsidRPr="00E8213C">
              <w:rPr>
                <w:rFonts w:ascii="Calibri" w:eastAsia="Times New Roman" w:hAnsi="Calibri" w:cs="Calibri"/>
                <w:color w:val="000000"/>
                <w:sz w:val="18"/>
                <w:szCs w:val="18"/>
                <w:lang w:eastAsia="nl-NL"/>
              </w:rPr>
              <w:t>werkelijk 2023</w:t>
            </w:r>
          </w:p>
        </w:tc>
        <w:tc>
          <w:tcPr>
            <w:tcW w:w="1000" w:type="dxa"/>
            <w:tcBorders>
              <w:top w:val="nil"/>
              <w:left w:val="nil"/>
              <w:bottom w:val="nil"/>
              <w:right w:val="nil"/>
            </w:tcBorders>
            <w:shd w:val="clear" w:color="auto" w:fill="auto"/>
            <w:vAlign w:val="bottom"/>
            <w:hideMark/>
          </w:tcPr>
          <w:p w:rsidR="00E8213C" w:rsidRPr="00E8213C" w:rsidRDefault="00E8213C" w:rsidP="00E8213C">
            <w:pPr>
              <w:spacing w:after="0" w:line="240" w:lineRule="auto"/>
              <w:jc w:val="center"/>
              <w:rPr>
                <w:rFonts w:ascii="Calibri" w:eastAsia="Times New Roman" w:hAnsi="Calibri" w:cs="Calibri"/>
                <w:color w:val="000000"/>
                <w:sz w:val="18"/>
                <w:szCs w:val="18"/>
                <w:lang w:eastAsia="nl-NL"/>
              </w:rPr>
            </w:pPr>
            <w:r w:rsidRPr="00E8213C">
              <w:rPr>
                <w:rFonts w:ascii="Calibri" w:eastAsia="Times New Roman" w:hAnsi="Calibri" w:cs="Calibri"/>
                <w:color w:val="000000"/>
                <w:sz w:val="18"/>
                <w:szCs w:val="18"/>
                <w:lang w:eastAsia="nl-NL"/>
              </w:rPr>
              <w:t>begroting 2024</w:t>
            </w:r>
          </w:p>
        </w:tc>
        <w:tc>
          <w:tcPr>
            <w:tcW w:w="19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sz w:val="18"/>
                <w:szCs w:val="18"/>
                <w:lang w:eastAsia="nl-NL"/>
              </w:rPr>
            </w:pPr>
            <w:r w:rsidRPr="00E8213C">
              <w:rPr>
                <w:rFonts w:ascii="Calibri" w:eastAsia="Times New Roman" w:hAnsi="Calibri" w:cs="Calibri"/>
                <w:color w:val="000000"/>
                <w:sz w:val="18"/>
                <w:szCs w:val="18"/>
                <w:lang w:eastAsia="nl-NL"/>
              </w:rPr>
              <w:t> </w:t>
            </w:r>
          </w:p>
        </w:tc>
        <w:tc>
          <w:tcPr>
            <w:tcW w:w="229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sz w:val="18"/>
                <w:szCs w:val="18"/>
                <w:lang w:eastAsia="nl-NL"/>
              </w:rPr>
            </w:pPr>
          </w:p>
        </w:tc>
        <w:tc>
          <w:tcPr>
            <w:tcW w:w="985" w:type="dxa"/>
            <w:tcBorders>
              <w:top w:val="nil"/>
              <w:left w:val="nil"/>
              <w:bottom w:val="nil"/>
              <w:right w:val="nil"/>
            </w:tcBorders>
            <w:shd w:val="clear" w:color="auto" w:fill="auto"/>
            <w:vAlign w:val="bottom"/>
            <w:hideMark/>
          </w:tcPr>
          <w:p w:rsidR="00E8213C" w:rsidRPr="00E8213C" w:rsidRDefault="00E8213C" w:rsidP="00E8213C">
            <w:pPr>
              <w:spacing w:after="0" w:line="240" w:lineRule="auto"/>
              <w:jc w:val="center"/>
              <w:rPr>
                <w:rFonts w:ascii="Calibri" w:eastAsia="Times New Roman" w:hAnsi="Calibri" w:cs="Calibri"/>
                <w:color w:val="000000"/>
                <w:sz w:val="18"/>
                <w:szCs w:val="18"/>
                <w:lang w:eastAsia="nl-NL"/>
              </w:rPr>
            </w:pPr>
            <w:r w:rsidRPr="00E8213C">
              <w:rPr>
                <w:rFonts w:ascii="Calibri" w:eastAsia="Times New Roman" w:hAnsi="Calibri" w:cs="Calibri"/>
                <w:color w:val="000000"/>
                <w:sz w:val="18"/>
                <w:szCs w:val="18"/>
                <w:lang w:eastAsia="nl-NL"/>
              </w:rPr>
              <w:t>begroting 2023</w:t>
            </w:r>
          </w:p>
        </w:tc>
        <w:tc>
          <w:tcPr>
            <w:tcW w:w="1000" w:type="dxa"/>
            <w:tcBorders>
              <w:top w:val="nil"/>
              <w:left w:val="nil"/>
              <w:bottom w:val="nil"/>
              <w:right w:val="nil"/>
            </w:tcBorders>
            <w:shd w:val="clear" w:color="auto" w:fill="auto"/>
            <w:vAlign w:val="bottom"/>
            <w:hideMark/>
          </w:tcPr>
          <w:p w:rsidR="00E8213C" w:rsidRPr="00E8213C" w:rsidRDefault="00E8213C" w:rsidP="00E8213C">
            <w:pPr>
              <w:spacing w:after="0" w:line="240" w:lineRule="auto"/>
              <w:jc w:val="center"/>
              <w:rPr>
                <w:rFonts w:ascii="Calibri" w:eastAsia="Times New Roman" w:hAnsi="Calibri" w:cs="Calibri"/>
                <w:color w:val="000000"/>
                <w:sz w:val="18"/>
                <w:szCs w:val="18"/>
                <w:lang w:eastAsia="nl-NL"/>
              </w:rPr>
            </w:pPr>
            <w:r w:rsidRPr="00E8213C">
              <w:rPr>
                <w:rFonts w:ascii="Calibri" w:eastAsia="Times New Roman" w:hAnsi="Calibri" w:cs="Calibri"/>
                <w:color w:val="000000"/>
                <w:sz w:val="18"/>
                <w:szCs w:val="18"/>
                <w:lang w:eastAsia="nl-NL"/>
              </w:rPr>
              <w:t>werkelijk 2023</w:t>
            </w:r>
          </w:p>
        </w:tc>
        <w:tc>
          <w:tcPr>
            <w:tcW w:w="1000" w:type="dxa"/>
            <w:tcBorders>
              <w:top w:val="nil"/>
              <w:left w:val="nil"/>
              <w:bottom w:val="nil"/>
              <w:right w:val="single" w:sz="8" w:space="0" w:color="auto"/>
            </w:tcBorders>
            <w:shd w:val="clear" w:color="auto" w:fill="auto"/>
            <w:vAlign w:val="bottom"/>
            <w:hideMark/>
          </w:tcPr>
          <w:p w:rsidR="00E8213C" w:rsidRPr="00E8213C" w:rsidRDefault="00E8213C" w:rsidP="00E8213C">
            <w:pPr>
              <w:spacing w:after="0" w:line="240" w:lineRule="auto"/>
              <w:jc w:val="center"/>
              <w:rPr>
                <w:rFonts w:ascii="Calibri" w:eastAsia="Times New Roman" w:hAnsi="Calibri" w:cs="Calibri"/>
                <w:color w:val="000000"/>
                <w:sz w:val="18"/>
                <w:szCs w:val="18"/>
                <w:lang w:eastAsia="nl-NL"/>
              </w:rPr>
            </w:pPr>
            <w:r w:rsidRPr="00E8213C">
              <w:rPr>
                <w:rFonts w:ascii="Calibri" w:eastAsia="Times New Roman" w:hAnsi="Calibri" w:cs="Calibri"/>
                <w:color w:val="000000"/>
                <w:sz w:val="18"/>
                <w:szCs w:val="18"/>
                <w:lang w:eastAsia="nl-NL"/>
              </w:rPr>
              <w:t>begroting 2024</w:t>
            </w:r>
          </w:p>
        </w:tc>
      </w:tr>
      <w:tr w:rsidR="00E8213C" w:rsidRPr="00E8213C" w:rsidTr="00E8213C">
        <w:trPr>
          <w:trHeight w:val="300"/>
        </w:trPr>
        <w:tc>
          <w:tcPr>
            <w:tcW w:w="2440"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Verzekeringen</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€ 3.969</w:t>
            </w:r>
          </w:p>
        </w:tc>
        <w:tc>
          <w:tcPr>
            <w:tcW w:w="94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€ 3.969</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€ 3.970</w:t>
            </w:r>
          </w:p>
        </w:tc>
        <w:tc>
          <w:tcPr>
            <w:tcW w:w="19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229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Voorschot deelnemers</w:t>
            </w:r>
          </w:p>
        </w:tc>
        <w:tc>
          <w:tcPr>
            <w:tcW w:w="98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€ 37.279</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€ 37.279</w:t>
            </w:r>
          </w:p>
        </w:tc>
        <w:tc>
          <w:tcPr>
            <w:tcW w:w="100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€ 34.081</w:t>
            </w:r>
          </w:p>
        </w:tc>
      </w:tr>
      <w:tr w:rsidR="00E8213C" w:rsidRPr="00E8213C" w:rsidTr="00E8213C">
        <w:trPr>
          <w:trHeight w:val="300"/>
        </w:trPr>
        <w:tc>
          <w:tcPr>
            <w:tcW w:w="2440"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Schoonmaak alg. ruimten</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€ 4.000</w:t>
            </w:r>
          </w:p>
        </w:tc>
        <w:tc>
          <w:tcPr>
            <w:tcW w:w="94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€ 3.910</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€ 4.240</w:t>
            </w:r>
          </w:p>
        </w:tc>
        <w:tc>
          <w:tcPr>
            <w:tcW w:w="19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229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Spaarfonds inboedel</w:t>
            </w:r>
          </w:p>
        </w:tc>
        <w:tc>
          <w:tcPr>
            <w:tcW w:w="98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€ 550</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€ 550</w:t>
            </w:r>
          </w:p>
        </w:tc>
        <w:tc>
          <w:tcPr>
            <w:tcW w:w="100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€ 660</w:t>
            </w:r>
          </w:p>
        </w:tc>
      </w:tr>
      <w:tr w:rsidR="00E8213C" w:rsidRPr="00E8213C" w:rsidTr="00E8213C">
        <w:trPr>
          <w:trHeight w:val="300"/>
        </w:trPr>
        <w:tc>
          <w:tcPr>
            <w:tcW w:w="2440"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9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229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Diversen</w:t>
            </w:r>
          </w:p>
        </w:tc>
        <w:tc>
          <w:tcPr>
            <w:tcW w:w="98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0</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€ 2.350</w:t>
            </w:r>
          </w:p>
        </w:tc>
        <w:tc>
          <w:tcPr>
            <w:tcW w:w="100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€ 0</w:t>
            </w:r>
          </w:p>
        </w:tc>
      </w:tr>
      <w:tr w:rsidR="00E8213C" w:rsidRPr="00E8213C" w:rsidTr="00E8213C">
        <w:trPr>
          <w:trHeight w:val="300"/>
        </w:trPr>
        <w:tc>
          <w:tcPr>
            <w:tcW w:w="2440"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Elektra alg. ruimten</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€ 4.000</w:t>
            </w:r>
          </w:p>
        </w:tc>
        <w:tc>
          <w:tcPr>
            <w:tcW w:w="94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€ 3.036</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€ 2.200</w:t>
            </w:r>
          </w:p>
        </w:tc>
        <w:tc>
          <w:tcPr>
            <w:tcW w:w="19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229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xml:space="preserve">Saldo begroting </w:t>
            </w:r>
          </w:p>
        </w:tc>
        <w:tc>
          <w:tcPr>
            <w:tcW w:w="98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€ 591</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€ 1.008</w:t>
            </w:r>
          </w:p>
        </w:tc>
        <w:tc>
          <w:tcPr>
            <w:tcW w:w="100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€ 2.982</w:t>
            </w:r>
          </w:p>
        </w:tc>
      </w:tr>
      <w:tr w:rsidR="00E8213C" w:rsidRPr="00E8213C" w:rsidTr="00E8213C">
        <w:trPr>
          <w:trHeight w:val="300"/>
        </w:trPr>
        <w:tc>
          <w:tcPr>
            <w:tcW w:w="2440"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xml:space="preserve">Afrekening elektra </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€ 0</w:t>
            </w:r>
          </w:p>
        </w:tc>
        <w:tc>
          <w:tcPr>
            <w:tcW w:w="94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€ 322</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-€ 542</w:t>
            </w:r>
          </w:p>
        </w:tc>
        <w:tc>
          <w:tcPr>
            <w:tcW w:w="19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229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Verhuur tuin/atelier</w:t>
            </w:r>
          </w:p>
        </w:tc>
        <w:tc>
          <w:tcPr>
            <w:tcW w:w="98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€ 0</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€ 70</w:t>
            </w:r>
          </w:p>
        </w:tc>
        <w:tc>
          <w:tcPr>
            <w:tcW w:w="100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€ 100</w:t>
            </w:r>
          </w:p>
        </w:tc>
      </w:tr>
      <w:tr w:rsidR="00E8213C" w:rsidRPr="00E8213C" w:rsidTr="00E8213C">
        <w:trPr>
          <w:trHeight w:val="300"/>
        </w:trPr>
        <w:tc>
          <w:tcPr>
            <w:tcW w:w="2440"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9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229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8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00"/>
        </w:trPr>
        <w:tc>
          <w:tcPr>
            <w:tcW w:w="2440"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Water alg. ruimten</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€ 150</w:t>
            </w:r>
          </w:p>
        </w:tc>
        <w:tc>
          <w:tcPr>
            <w:tcW w:w="94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€ 225</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€ 230</w:t>
            </w:r>
          </w:p>
        </w:tc>
        <w:tc>
          <w:tcPr>
            <w:tcW w:w="19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229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8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00"/>
        </w:trPr>
        <w:tc>
          <w:tcPr>
            <w:tcW w:w="2440"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xml:space="preserve">Afrekening water </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€ 0</w:t>
            </w:r>
          </w:p>
        </w:tc>
        <w:tc>
          <w:tcPr>
            <w:tcW w:w="94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€ 12</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-€ 94</w:t>
            </w:r>
          </w:p>
        </w:tc>
        <w:tc>
          <w:tcPr>
            <w:tcW w:w="19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229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8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15"/>
        </w:trPr>
        <w:tc>
          <w:tcPr>
            <w:tcW w:w="2440"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Verwarming</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€ 2.050</w:t>
            </w:r>
          </w:p>
        </w:tc>
        <w:tc>
          <w:tcPr>
            <w:tcW w:w="94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€ 1.565</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€ 1.700</w:t>
            </w:r>
          </w:p>
        </w:tc>
        <w:tc>
          <w:tcPr>
            <w:tcW w:w="19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229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8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15"/>
        </w:trPr>
        <w:tc>
          <w:tcPr>
            <w:tcW w:w="2440"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xml:space="preserve">Afrekening HVC </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€ 0</w:t>
            </w:r>
          </w:p>
        </w:tc>
        <w:tc>
          <w:tcPr>
            <w:tcW w:w="94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-€ 570</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-€ 376</w:t>
            </w:r>
          </w:p>
        </w:tc>
        <w:tc>
          <w:tcPr>
            <w:tcW w:w="19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229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8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15"/>
        </w:trPr>
        <w:tc>
          <w:tcPr>
            <w:tcW w:w="2440"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ICT en TV alg. ruimten</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€ 925</w:t>
            </w:r>
          </w:p>
        </w:tc>
        <w:tc>
          <w:tcPr>
            <w:tcW w:w="94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€ 918</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€ 970</w:t>
            </w:r>
          </w:p>
        </w:tc>
        <w:tc>
          <w:tcPr>
            <w:tcW w:w="19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229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8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00"/>
        </w:trPr>
        <w:tc>
          <w:tcPr>
            <w:tcW w:w="2440"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Bankkosten</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€ 300</w:t>
            </w:r>
          </w:p>
        </w:tc>
        <w:tc>
          <w:tcPr>
            <w:tcW w:w="94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€ 352</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€ 380</w:t>
            </w:r>
          </w:p>
        </w:tc>
        <w:tc>
          <w:tcPr>
            <w:tcW w:w="19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229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8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15"/>
        </w:trPr>
        <w:tc>
          <w:tcPr>
            <w:tcW w:w="2440"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xml:space="preserve">Kosten </w:t>
            </w:r>
            <w:proofErr w:type="spellStart"/>
            <w:r w:rsidRPr="00E8213C">
              <w:rPr>
                <w:rFonts w:ascii="Calibri" w:eastAsia="Times New Roman" w:hAnsi="Calibri" w:cs="Calibri"/>
                <w:color w:val="000000"/>
                <w:lang w:eastAsia="nl-NL"/>
              </w:rPr>
              <w:t>VvE</w:t>
            </w:r>
            <w:proofErr w:type="spellEnd"/>
            <w:r w:rsidRPr="00E8213C">
              <w:rPr>
                <w:rFonts w:ascii="Calibri" w:eastAsia="Times New Roman" w:hAnsi="Calibri" w:cs="Calibri"/>
                <w:color w:val="000000"/>
                <w:lang w:eastAsia="nl-NL"/>
              </w:rPr>
              <w:t xml:space="preserve"> belang</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€ 75</w:t>
            </w:r>
          </w:p>
        </w:tc>
        <w:tc>
          <w:tcPr>
            <w:tcW w:w="94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€ 81</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€ 0</w:t>
            </w:r>
          </w:p>
        </w:tc>
        <w:tc>
          <w:tcPr>
            <w:tcW w:w="19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229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8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00"/>
        </w:trPr>
        <w:tc>
          <w:tcPr>
            <w:tcW w:w="2440"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Onvoorzien</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€ 176</w:t>
            </w:r>
          </w:p>
        </w:tc>
        <w:tc>
          <w:tcPr>
            <w:tcW w:w="94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€ 180</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€ 750</w:t>
            </w:r>
          </w:p>
        </w:tc>
        <w:tc>
          <w:tcPr>
            <w:tcW w:w="19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229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8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00"/>
        </w:trPr>
        <w:tc>
          <w:tcPr>
            <w:tcW w:w="2440"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Bestuurskosten</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€ 400</w:t>
            </w:r>
          </w:p>
        </w:tc>
        <w:tc>
          <w:tcPr>
            <w:tcW w:w="94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€ 239</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€ 485</w:t>
            </w:r>
          </w:p>
        </w:tc>
        <w:tc>
          <w:tcPr>
            <w:tcW w:w="19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229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8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00"/>
        </w:trPr>
        <w:tc>
          <w:tcPr>
            <w:tcW w:w="2440"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Technische Dienst</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€ 6.500</w:t>
            </w:r>
          </w:p>
        </w:tc>
        <w:tc>
          <w:tcPr>
            <w:tcW w:w="94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€ 6.229</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€ 6.040</w:t>
            </w:r>
          </w:p>
        </w:tc>
        <w:tc>
          <w:tcPr>
            <w:tcW w:w="19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229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8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00"/>
        </w:trPr>
        <w:tc>
          <w:tcPr>
            <w:tcW w:w="2440"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Werkgroep beheer</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€ 200</w:t>
            </w:r>
          </w:p>
        </w:tc>
        <w:tc>
          <w:tcPr>
            <w:tcW w:w="94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€ 157</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€ 200</w:t>
            </w:r>
          </w:p>
        </w:tc>
        <w:tc>
          <w:tcPr>
            <w:tcW w:w="19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229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8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00"/>
        </w:trPr>
        <w:tc>
          <w:tcPr>
            <w:tcW w:w="2440"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Spaarfonds MJOP</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€ 13.925</w:t>
            </w:r>
          </w:p>
        </w:tc>
        <w:tc>
          <w:tcPr>
            <w:tcW w:w="94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€ 13.926</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€ 14.040</w:t>
            </w:r>
          </w:p>
        </w:tc>
        <w:tc>
          <w:tcPr>
            <w:tcW w:w="19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229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8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00"/>
        </w:trPr>
        <w:tc>
          <w:tcPr>
            <w:tcW w:w="2440"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Tuinonderhoud</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€ 1.200</w:t>
            </w:r>
          </w:p>
        </w:tc>
        <w:tc>
          <w:tcPr>
            <w:tcW w:w="94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€ 895</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€ 1.290</w:t>
            </w:r>
          </w:p>
        </w:tc>
        <w:tc>
          <w:tcPr>
            <w:tcW w:w="19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229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8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00"/>
        </w:trPr>
        <w:tc>
          <w:tcPr>
            <w:tcW w:w="2440"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Reservering inventaris</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€ 550</w:t>
            </w:r>
          </w:p>
        </w:tc>
        <w:tc>
          <w:tcPr>
            <w:tcW w:w="94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€ 550</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€ 660</w:t>
            </w:r>
          </w:p>
        </w:tc>
        <w:tc>
          <w:tcPr>
            <w:tcW w:w="19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229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8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00"/>
        </w:trPr>
        <w:tc>
          <w:tcPr>
            <w:tcW w:w="2440"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roofErr w:type="spellStart"/>
            <w:r w:rsidRPr="00E8213C">
              <w:rPr>
                <w:rFonts w:ascii="Calibri" w:eastAsia="Times New Roman" w:hAnsi="Calibri" w:cs="Calibri"/>
                <w:color w:val="000000"/>
                <w:lang w:eastAsia="nl-NL"/>
              </w:rPr>
              <w:t>Kwaliteitsverb</w:t>
            </w:r>
            <w:proofErr w:type="spellEnd"/>
            <w:r w:rsidRPr="00E8213C">
              <w:rPr>
                <w:rFonts w:ascii="Calibri" w:eastAsia="Times New Roman" w:hAnsi="Calibri" w:cs="Calibri"/>
                <w:color w:val="000000"/>
                <w:lang w:eastAsia="nl-NL"/>
              </w:rPr>
              <w:t>. Alg. ruimt.</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€ 0</w:t>
            </w:r>
          </w:p>
        </w:tc>
        <w:tc>
          <w:tcPr>
            <w:tcW w:w="94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€ 0</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€ 1.000</w:t>
            </w:r>
          </w:p>
        </w:tc>
        <w:tc>
          <w:tcPr>
            <w:tcW w:w="19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229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8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00"/>
        </w:trPr>
        <w:tc>
          <w:tcPr>
            <w:tcW w:w="2440"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Diversen</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€ 0</w:t>
            </w:r>
          </w:p>
        </w:tc>
        <w:tc>
          <w:tcPr>
            <w:tcW w:w="94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€ 2.279</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€ 680</w:t>
            </w:r>
          </w:p>
        </w:tc>
        <w:tc>
          <w:tcPr>
            <w:tcW w:w="19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229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8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00"/>
        </w:trPr>
        <w:tc>
          <w:tcPr>
            <w:tcW w:w="2440"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xml:space="preserve">Saldo begroting </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€ 0</w:t>
            </w:r>
          </w:p>
        </w:tc>
        <w:tc>
          <w:tcPr>
            <w:tcW w:w="94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€ 2.982</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€ 0</w:t>
            </w:r>
          </w:p>
        </w:tc>
        <w:tc>
          <w:tcPr>
            <w:tcW w:w="19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229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8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00"/>
        </w:trPr>
        <w:tc>
          <w:tcPr>
            <w:tcW w:w="2440"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9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229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8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00"/>
        </w:trPr>
        <w:tc>
          <w:tcPr>
            <w:tcW w:w="2440"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b/>
                <w:bCs/>
                <w:color w:val="000000"/>
                <w:lang w:eastAsia="nl-NL"/>
              </w:rPr>
            </w:pPr>
            <w:r w:rsidRPr="00E8213C">
              <w:rPr>
                <w:rFonts w:ascii="Calibri" w:eastAsia="Times New Roman" w:hAnsi="Calibri" w:cs="Calibri"/>
                <w:b/>
                <w:bCs/>
                <w:color w:val="000000"/>
                <w:lang w:eastAsia="nl-NL"/>
              </w:rPr>
              <w:t>Totaal</w:t>
            </w:r>
          </w:p>
        </w:tc>
        <w:tc>
          <w:tcPr>
            <w:tcW w:w="1000" w:type="dxa"/>
            <w:tcBorders>
              <w:top w:val="nil"/>
              <w:left w:val="nil"/>
              <w:bottom w:val="nil"/>
              <w:right w:val="nil"/>
            </w:tcBorders>
            <w:shd w:val="clear" w:color="000000" w:fill="00B0F0"/>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€ 38.420</w:t>
            </w:r>
          </w:p>
        </w:tc>
        <w:tc>
          <w:tcPr>
            <w:tcW w:w="940" w:type="dxa"/>
            <w:tcBorders>
              <w:top w:val="nil"/>
              <w:left w:val="nil"/>
              <w:bottom w:val="nil"/>
              <w:right w:val="nil"/>
            </w:tcBorders>
            <w:shd w:val="clear" w:color="000000" w:fill="00B0F0"/>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€ 41.257</w:t>
            </w:r>
          </w:p>
        </w:tc>
        <w:tc>
          <w:tcPr>
            <w:tcW w:w="1000" w:type="dxa"/>
            <w:tcBorders>
              <w:top w:val="nil"/>
              <w:left w:val="nil"/>
              <w:bottom w:val="nil"/>
              <w:right w:val="nil"/>
            </w:tcBorders>
            <w:shd w:val="clear" w:color="000000" w:fill="00B0F0"/>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€ 37.823</w:t>
            </w:r>
          </w:p>
        </w:tc>
        <w:tc>
          <w:tcPr>
            <w:tcW w:w="19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229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b/>
                <w:bCs/>
                <w:color w:val="000000"/>
                <w:lang w:eastAsia="nl-NL"/>
              </w:rPr>
            </w:pPr>
            <w:r w:rsidRPr="00E8213C">
              <w:rPr>
                <w:rFonts w:ascii="Calibri" w:eastAsia="Times New Roman" w:hAnsi="Calibri" w:cs="Calibri"/>
                <w:b/>
                <w:bCs/>
                <w:color w:val="000000"/>
                <w:lang w:eastAsia="nl-NL"/>
              </w:rPr>
              <w:t>Totaal</w:t>
            </w:r>
          </w:p>
        </w:tc>
        <w:tc>
          <w:tcPr>
            <w:tcW w:w="985" w:type="dxa"/>
            <w:tcBorders>
              <w:top w:val="nil"/>
              <w:left w:val="nil"/>
              <w:bottom w:val="nil"/>
              <w:right w:val="nil"/>
            </w:tcBorders>
            <w:shd w:val="clear" w:color="000000" w:fill="00B0F0"/>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€ 38.420</w:t>
            </w:r>
          </w:p>
        </w:tc>
        <w:tc>
          <w:tcPr>
            <w:tcW w:w="1000" w:type="dxa"/>
            <w:tcBorders>
              <w:top w:val="nil"/>
              <w:left w:val="nil"/>
              <w:bottom w:val="nil"/>
              <w:right w:val="nil"/>
            </w:tcBorders>
            <w:shd w:val="clear" w:color="000000" w:fill="00B0F0"/>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€ 41.257</w:t>
            </w:r>
          </w:p>
        </w:tc>
        <w:tc>
          <w:tcPr>
            <w:tcW w:w="1000" w:type="dxa"/>
            <w:tcBorders>
              <w:top w:val="nil"/>
              <w:left w:val="nil"/>
              <w:bottom w:val="nil"/>
              <w:right w:val="single" w:sz="8" w:space="0" w:color="auto"/>
            </w:tcBorders>
            <w:shd w:val="clear" w:color="000000" w:fill="00B0F0"/>
            <w:noWrap/>
            <w:vAlign w:val="bottom"/>
            <w:hideMark/>
          </w:tcPr>
          <w:p w:rsidR="00E8213C" w:rsidRPr="00E8213C" w:rsidRDefault="00E8213C" w:rsidP="00E8213C">
            <w:pPr>
              <w:spacing w:after="0" w:line="240" w:lineRule="auto"/>
              <w:jc w:val="right"/>
              <w:rPr>
                <w:rFonts w:ascii="Calibri" w:eastAsia="Times New Roman" w:hAnsi="Calibri" w:cs="Calibri"/>
                <w:color w:val="000000"/>
                <w:lang w:eastAsia="nl-NL"/>
              </w:rPr>
            </w:pPr>
            <w:r w:rsidRPr="00E8213C">
              <w:rPr>
                <w:rFonts w:ascii="Calibri" w:eastAsia="Times New Roman" w:hAnsi="Calibri" w:cs="Calibri"/>
                <w:color w:val="000000"/>
                <w:lang w:eastAsia="nl-NL"/>
              </w:rPr>
              <w:t>€ 37.823</w:t>
            </w:r>
          </w:p>
        </w:tc>
      </w:tr>
      <w:tr w:rsidR="00E8213C" w:rsidRPr="00E8213C" w:rsidTr="00E8213C">
        <w:trPr>
          <w:trHeight w:val="300"/>
        </w:trPr>
        <w:tc>
          <w:tcPr>
            <w:tcW w:w="2440" w:type="dxa"/>
            <w:tcBorders>
              <w:top w:val="nil"/>
              <w:left w:val="single" w:sz="8" w:space="0" w:color="auto"/>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4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90" w:type="dxa"/>
            <w:tcBorders>
              <w:top w:val="nil"/>
              <w:left w:val="nil"/>
              <w:bottom w:val="nil"/>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229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985"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p>
        </w:tc>
        <w:tc>
          <w:tcPr>
            <w:tcW w:w="1000" w:type="dxa"/>
            <w:tcBorders>
              <w:top w:val="nil"/>
              <w:left w:val="nil"/>
              <w:bottom w:val="nil"/>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r w:rsidR="00E8213C" w:rsidRPr="00E8213C" w:rsidTr="00E8213C">
        <w:trPr>
          <w:trHeight w:val="315"/>
        </w:trPr>
        <w:tc>
          <w:tcPr>
            <w:tcW w:w="2440" w:type="dxa"/>
            <w:tcBorders>
              <w:top w:val="nil"/>
              <w:left w:val="single" w:sz="8" w:space="0" w:color="auto"/>
              <w:bottom w:val="single" w:sz="8" w:space="0" w:color="auto"/>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000" w:type="dxa"/>
            <w:tcBorders>
              <w:top w:val="nil"/>
              <w:left w:val="nil"/>
              <w:bottom w:val="single" w:sz="8" w:space="0" w:color="auto"/>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940" w:type="dxa"/>
            <w:tcBorders>
              <w:top w:val="nil"/>
              <w:left w:val="nil"/>
              <w:bottom w:val="single" w:sz="8" w:space="0" w:color="auto"/>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000" w:type="dxa"/>
            <w:tcBorders>
              <w:top w:val="nil"/>
              <w:left w:val="nil"/>
              <w:bottom w:val="single" w:sz="8" w:space="0" w:color="auto"/>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90" w:type="dxa"/>
            <w:tcBorders>
              <w:top w:val="nil"/>
              <w:left w:val="nil"/>
              <w:bottom w:val="single" w:sz="8" w:space="0" w:color="auto"/>
              <w:right w:val="nil"/>
            </w:tcBorders>
            <w:shd w:val="clear" w:color="000000" w:fill="92D050"/>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2295" w:type="dxa"/>
            <w:tcBorders>
              <w:top w:val="nil"/>
              <w:left w:val="nil"/>
              <w:bottom w:val="single" w:sz="8" w:space="0" w:color="auto"/>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985" w:type="dxa"/>
            <w:tcBorders>
              <w:top w:val="nil"/>
              <w:left w:val="nil"/>
              <w:bottom w:val="single" w:sz="8" w:space="0" w:color="auto"/>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000" w:type="dxa"/>
            <w:tcBorders>
              <w:top w:val="nil"/>
              <w:left w:val="nil"/>
              <w:bottom w:val="single" w:sz="8" w:space="0" w:color="auto"/>
              <w:right w:val="nil"/>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c>
          <w:tcPr>
            <w:tcW w:w="1000" w:type="dxa"/>
            <w:tcBorders>
              <w:top w:val="nil"/>
              <w:left w:val="nil"/>
              <w:bottom w:val="single" w:sz="8" w:space="0" w:color="auto"/>
              <w:right w:val="single" w:sz="8" w:space="0" w:color="auto"/>
            </w:tcBorders>
            <w:shd w:val="clear" w:color="auto" w:fill="auto"/>
            <w:noWrap/>
            <w:vAlign w:val="bottom"/>
            <w:hideMark/>
          </w:tcPr>
          <w:p w:rsidR="00E8213C" w:rsidRPr="00E8213C" w:rsidRDefault="00E8213C" w:rsidP="00E8213C">
            <w:pPr>
              <w:spacing w:after="0" w:line="240" w:lineRule="auto"/>
              <w:rPr>
                <w:rFonts w:ascii="Calibri" w:eastAsia="Times New Roman" w:hAnsi="Calibri" w:cs="Calibri"/>
                <w:color w:val="000000"/>
                <w:lang w:eastAsia="nl-NL"/>
              </w:rPr>
            </w:pPr>
            <w:r w:rsidRPr="00E8213C">
              <w:rPr>
                <w:rFonts w:ascii="Calibri" w:eastAsia="Times New Roman" w:hAnsi="Calibri" w:cs="Calibri"/>
                <w:color w:val="000000"/>
                <w:lang w:eastAsia="nl-NL"/>
              </w:rPr>
              <w:t> </w:t>
            </w:r>
          </w:p>
        </w:tc>
      </w:tr>
    </w:tbl>
    <w:p w:rsidR="00E8213C" w:rsidRDefault="00E8213C" w:rsidP="00E8213C"/>
    <w:p w:rsidR="00E82B0C" w:rsidRDefault="00E82B0C" w:rsidP="00021101">
      <w:r>
        <w:t>Toelichting</w:t>
      </w:r>
      <w:r w:rsidR="00AA14FD">
        <w:t>:</w:t>
      </w:r>
    </w:p>
    <w:p w:rsidR="0090777D" w:rsidRDefault="0090777D" w:rsidP="00021101">
      <w:r>
        <w:t>Uitgaven</w:t>
      </w:r>
    </w:p>
    <w:p w:rsidR="00953F2F" w:rsidRDefault="00953F2F" w:rsidP="00953F2F">
      <w:pPr>
        <w:pStyle w:val="Lijstalinea"/>
        <w:numPr>
          <w:ilvl w:val="0"/>
          <w:numId w:val="8"/>
        </w:numPr>
      </w:pPr>
      <w:r>
        <w:t>Verzekeringen</w:t>
      </w:r>
    </w:p>
    <w:p w:rsidR="00953F2F" w:rsidRDefault="00953F2F" w:rsidP="00953F2F">
      <w:pPr>
        <w:pStyle w:val="Lijstalinea"/>
        <w:numPr>
          <w:ilvl w:val="0"/>
          <w:numId w:val="7"/>
        </w:numPr>
      </w:pPr>
      <w:r>
        <w:t>Geen wijziging en ook geen prijsstijging cf. opgave verstrekker.</w:t>
      </w:r>
    </w:p>
    <w:p w:rsidR="00953F2F" w:rsidRDefault="00953F2F" w:rsidP="00953F2F">
      <w:pPr>
        <w:pStyle w:val="Lijstalinea"/>
        <w:numPr>
          <w:ilvl w:val="0"/>
          <w:numId w:val="8"/>
        </w:numPr>
      </w:pPr>
      <w:r>
        <w:lastRenderedPageBreak/>
        <w:t>Schoonmaak gemeenschappelijke ruimten</w:t>
      </w:r>
    </w:p>
    <w:p w:rsidR="00953F2F" w:rsidRDefault="00953F2F" w:rsidP="00953F2F">
      <w:pPr>
        <w:pStyle w:val="Lijstalinea"/>
        <w:numPr>
          <w:ilvl w:val="0"/>
          <w:numId w:val="7"/>
        </w:numPr>
      </w:pPr>
      <w:r>
        <w:t xml:space="preserve">Zoals gezegd zijn we tevreden over de schoonmaak. Wel zijn er prijsstijgingen </w:t>
      </w:r>
      <w:r w:rsidR="0090777D">
        <w:t>aangekondigd</w:t>
      </w:r>
      <w:r>
        <w:t>. Deze zijn dan ook in de begroting verwerkt.</w:t>
      </w:r>
    </w:p>
    <w:p w:rsidR="00953F2F" w:rsidRDefault="00953F2F" w:rsidP="00953F2F">
      <w:pPr>
        <w:pStyle w:val="Lijstalinea"/>
        <w:numPr>
          <w:ilvl w:val="0"/>
          <w:numId w:val="8"/>
        </w:numPr>
      </w:pPr>
      <w:r>
        <w:t>Elektra</w:t>
      </w:r>
    </w:p>
    <w:p w:rsidR="00953F2F" w:rsidRDefault="00953F2F" w:rsidP="00953F2F">
      <w:pPr>
        <w:pStyle w:val="Lijstalinea"/>
        <w:numPr>
          <w:ilvl w:val="0"/>
          <w:numId w:val="7"/>
        </w:numPr>
      </w:pPr>
      <w:r>
        <w:t xml:space="preserve">De begroting is gebaseerd op de kosten zoals begroot door onze nieuwe leverancier (Pure </w:t>
      </w:r>
      <w:proofErr w:type="spellStart"/>
      <w:r>
        <w:t>energy</w:t>
      </w:r>
      <w:proofErr w:type="spellEnd"/>
      <w:r>
        <w:t xml:space="preserve">) gebaseerd op het verbruik in 2023. </w:t>
      </w:r>
    </w:p>
    <w:p w:rsidR="00953F2F" w:rsidRDefault="00953F2F" w:rsidP="00953F2F">
      <w:pPr>
        <w:pStyle w:val="Lijstalinea"/>
        <w:numPr>
          <w:ilvl w:val="0"/>
          <w:numId w:val="8"/>
        </w:numPr>
      </w:pPr>
      <w:r>
        <w:t>Afrekening elektra</w:t>
      </w:r>
      <w:r w:rsidR="0090777D">
        <w:t xml:space="preserve"> 2023</w:t>
      </w:r>
    </w:p>
    <w:p w:rsidR="00953F2F" w:rsidRDefault="00953F2F" w:rsidP="00953F2F">
      <w:pPr>
        <w:pStyle w:val="Lijstalinea"/>
        <w:numPr>
          <w:ilvl w:val="0"/>
          <w:numId w:val="7"/>
        </w:numPr>
      </w:pPr>
      <w:r>
        <w:t xml:space="preserve">Bij de afloop van het contract met </w:t>
      </w:r>
      <w:proofErr w:type="spellStart"/>
      <w:r>
        <w:t>Essent</w:t>
      </w:r>
      <w:proofErr w:type="spellEnd"/>
      <w:r>
        <w:t xml:space="preserve"> zijn de werkelijke verbruiken afgerekend. Door de gerealiseerde energiebesparingen was er een best forse teruggave.</w:t>
      </w:r>
    </w:p>
    <w:p w:rsidR="00953F2F" w:rsidRDefault="000D09D0" w:rsidP="000D09D0">
      <w:pPr>
        <w:pStyle w:val="Lijstalinea"/>
        <w:numPr>
          <w:ilvl w:val="0"/>
          <w:numId w:val="8"/>
        </w:numPr>
      </w:pPr>
      <w:r>
        <w:t>Drinkwater</w:t>
      </w:r>
    </w:p>
    <w:p w:rsidR="000D09D0" w:rsidRDefault="000D09D0" w:rsidP="000D09D0">
      <w:pPr>
        <w:pStyle w:val="Lijstalinea"/>
        <w:numPr>
          <w:ilvl w:val="0"/>
          <w:numId w:val="7"/>
        </w:numPr>
      </w:pPr>
      <w:proofErr w:type="spellStart"/>
      <w:r>
        <w:t>Evides</w:t>
      </w:r>
      <w:proofErr w:type="spellEnd"/>
      <w:r>
        <w:t xml:space="preserve">, onze leverancier van drinkwater heeft de tarieven </w:t>
      </w:r>
      <w:r w:rsidR="0090777D">
        <w:t xml:space="preserve">iets </w:t>
      </w:r>
      <w:r>
        <w:t xml:space="preserve">verhoogd. Onze nieuwe maandbedragen zijn opgenomen in deze begroting. </w:t>
      </w:r>
    </w:p>
    <w:p w:rsidR="000D09D0" w:rsidRDefault="000D09D0" w:rsidP="000D09D0">
      <w:pPr>
        <w:pStyle w:val="Lijstalinea"/>
        <w:numPr>
          <w:ilvl w:val="0"/>
          <w:numId w:val="8"/>
        </w:numPr>
      </w:pPr>
      <w:r>
        <w:t>Afrekening water</w:t>
      </w:r>
      <w:r w:rsidR="0090777D">
        <w:t xml:space="preserve"> 2023</w:t>
      </w:r>
    </w:p>
    <w:p w:rsidR="000D09D0" w:rsidRDefault="000D09D0" w:rsidP="000D09D0">
      <w:pPr>
        <w:pStyle w:val="Lijstalinea"/>
        <w:numPr>
          <w:ilvl w:val="0"/>
          <w:numId w:val="7"/>
        </w:numPr>
      </w:pPr>
      <w:r>
        <w:t xml:space="preserve">De afrekening over 2023 viel mee. Oorzaak was een kleine beperking in het verbruik. </w:t>
      </w:r>
    </w:p>
    <w:p w:rsidR="000D09D0" w:rsidRDefault="000D09D0" w:rsidP="000D09D0">
      <w:pPr>
        <w:pStyle w:val="Lijstalinea"/>
        <w:numPr>
          <w:ilvl w:val="0"/>
          <w:numId w:val="8"/>
        </w:numPr>
      </w:pPr>
      <w:r>
        <w:t>Kosten verwarming (HVC)</w:t>
      </w:r>
    </w:p>
    <w:p w:rsidR="000D09D0" w:rsidRDefault="000D09D0" w:rsidP="000D09D0">
      <w:pPr>
        <w:pStyle w:val="Lijstalinea"/>
        <w:numPr>
          <w:ilvl w:val="0"/>
          <w:numId w:val="7"/>
        </w:numPr>
      </w:pPr>
      <w:r>
        <w:t>Ook bij HVC stijgen de tarieven</w:t>
      </w:r>
      <w:r w:rsidR="0090777D">
        <w:t xml:space="preserve"> (de verbruitarieven zijn gedaald, echter het vastrecht is sterker gestegen)</w:t>
      </w:r>
      <w:r>
        <w:t xml:space="preserve">. Ondanks het meer verwarmen van tuinkamer en atelier  kunnen we in de begroting ( gebaseerd op de maandelijkse voorschotten) een lager bedrag dan 2023 opnemen. </w:t>
      </w:r>
    </w:p>
    <w:p w:rsidR="000D09D0" w:rsidRDefault="000D09D0" w:rsidP="000D09D0">
      <w:pPr>
        <w:pStyle w:val="Lijstalinea"/>
        <w:numPr>
          <w:ilvl w:val="0"/>
          <w:numId w:val="8"/>
        </w:numPr>
      </w:pPr>
      <w:r>
        <w:t>Afrekening HVC</w:t>
      </w:r>
      <w:r w:rsidR="0090777D">
        <w:t xml:space="preserve"> 2023</w:t>
      </w:r>
    </w:p>
    <w:p w:rsidR="000D09D0" w:rsidRDefault="000D09D0" w:rsidP="000D09D0">
      <w:pPr>
        <w:pStyle w:val="Lijstalinea"/>
        <w:numPr>
          <w:ilvl w:val="0"/>
          <w:numId w:val="7"/>
        </w:numPr>
      </w:pPr>
      <w:r>
        <w:t>Het goed naleven van de stook afspraken heeft tot een significant lager verbruik geleidt. Dit geeft over het jaar 2023 een forse teruggave.</w:t>
      </w:r>
      <w:r w:rsidR="0090777D">
        <w:t xml:space="preserve"> </w:t>
      </w:r>
    </w:p>
    <w:p w:rsidR="000D09D0" w:rsidRDefault="000D09D0" w:rsidP="000D09D0">
      <w:pPr>
        <w:pStyle w:val="Lijstalinea"/>
        <w:numPr>
          <w:ilvl w:val="0"/>
          <w:numId w:val="8"/>
        </w:numPr>
      </w:pPr>
      <w:r>
        <w:t>ICT en TV gemeenschappelijke ruimte.</w:t>
      </w:r>
    </w:p>
    <w:p w:rsidR="000D09D0" w:rsidRDefault="000D09D0" w:rsidP="000D09D0">
      <w:pPr>
        <w:pStyle w:val="Lijstalinea"/>
        <w:numPr>
          <w:ilvl w:val="0"/>
          <w:numId w:val="7"/>
        </w:numPr>
      </w:pPr>
      <w:r>
        <w:t>Geen bijzonderheden. Een kleine, te verwachten tariefstijging.</w:t>
      </w:r>
    </w:p>
    <w:p w:rsidR="000D09D0" w:rsidRDefault="000D09D0" w:rsidP="000D09D0">
      <w:pPr>
        <w:pStyle w:val="Lijstalinea"/>
        <w:numPr>
          <w:ilvl w:val="0"/>
          <w:numId w:val="8"/>
        </w:numPr>
      </w:pPr>
      <w:r>
        <w:t>Bankkosten</w:t>
      </w:r>
    </w:p>
    <w:p w:rsidR="000D09D0" w:rsidRDefault="000D09D0" w:rsidP="000D09D0">
      <w:pPr>
        <w:pStyle w:val="Lijstalinea"/>
        <w:numPr>
          <w:ilvl w:val="0"/>
          <w:numId w:val="7"/>
        </w:numPr>
      </w:pPr>
      <w:r>
        <w:t>We zien een geleidelijke toename van de bankkosten. Deze ontwikkeling is verwerkt in de begroting.</w:t>
      </w:r>
    </w:p>
    <w:p w:rsidR="000D09D0" w:rsidRDefault="000D09D0" w:rsidP="000D09D0">
      <w:pPr>
        <w:pStyle w:val="Lijstalinea"/>
        <w:numPr>
          <w:ilvl w:val="0"/>
          <w:numId w:val="8"/>
        </w:numPr>
      </w:pPr>
      <w:r>
        <w:t xml:space="preserve">Kosten </w:t>
      </w:r>
      <w:proofErr w:type="spellStart"/>
      <w:r>
        <w:t>VvE</w:t>
      </w:r>
      <w:proofErr w:type="spellEnd"/>
      <w:r>
        <w:t xml:space="preserve"> belang</w:t>
      </w:r>
    </w:p>
    <w:p w:rsidR="000D09D0" w:rsidRDefault="000D09D0" w:rsidP="000D09D0">
      <w:pPr>
        <w:pStyle w:val="Lijstalinea"/>
        <w:numPr>
          <w:ilvl w:val="0"/>
          <w:numId w:val="7"/>
        </w:numPr>
      </w:pPr>
      <w:r>
        <w:t>Zijn met ingang van 2024 niet meer apart opgenomen in de begroting ( relatief kleine post). Zit vanaf nu in de begroting van de bestuurskosten.</w:t>
      </w:r>
    </w:p>
    <w:p w:rsidR="000D09D0" w:rsidRDefault="000D09D0" w:rsidP="000D09D0">
      <w:pPr>
        <w:pStyle w:val="Lijstalinea"/>
        <w:numPr>
          <w:ilvl w:val="0"/>
          <w:numId w:val="8"/>
        </w:numPr>
      </w:pPr>
      <w:r>
        <w:t>Onvoorzien</w:t>
      </w:r>
    </w:p>
    <w:p w:rsidR="000D09D0" w:rsidRDefault="000D09D0" w:rsidP="000D09D0">
      <w:pPr>
        <w:pStyle w:val="Lijstalinea"/>
        <w:numPr>
          <w:ilvl w:val="0"/>
          <w:numId w:val="7"/>
        </w:numPr>
      </w:pPr>
      <w:r>
        <w:t>In tegenstelling tot voorgaande jaren hebben we een redelijk bedrag opgenomen als onvoorzien. We beseffen dat we alle posten in de begroting strikt hebben begroot. Ook horen we nog wel eens wat wensen voor kleine wijzigingen . Door middel van deze stelpost houden we ruimte in de begroting.</w:t>
      </w:r>
    </w:p>
    <w:p w:rsidR="000D09D0" w:rsidRDefault="00BC6BB1" w:rsidP="00BC6BB1">
      <w:pPr>
        <w:pStyle w:val="Lijstalinea"/>
        <w:numPr>
          <w:ilvl w:val="0"/>
          <w:numId w:val="8"/>
        </w:numPr>
      </w:pPr>
      <w:r>
        <w:t>Bestuurskosten</w:t>
      </w:r>
    </w:p>
    <w:p w:rsidR="00BC6BB1" w:rsidRDefault="00BC6BB1" w:rsidP="00BC6BB1">
      <w:pPr>
        <w:pStyle w:val="Lijstalinea"/>
        <w:numPr>
          <w:ilvl w:val="0"/>
          <w:numId w:val="7"/>
        </w:numPr>
      </w:pPr>
      <w:r>
        <w:t xml:space="preserve">Zoals bovenstaand zijn de kosten van </w:t>
      </w:r>
      <w:proofErr w:type="spellStart"/>
      <w:r>
        <w:t>VvE</w:t>
      </w:r>
      <w:proofErr w:type="spellEnd"/>
      <w:r>
        <w:t xml:space="preserve"> belang nu opgenomen in de bestuurskosten. Verwachten voor het overige geen wijzigingen.</w:t>
      </w:r>
    </w:p>
    <w:p w:rsidR="00BC6BB1" w:rsidRDefault="00BC6BB1" w:rsidP="00BC6BB1">
      <w:pPr>
        <w:pStyle w:val="Lijstalinea"/>
        <w:numPr>
          <w:ilvl w:val="0"/>
          <w:numId w:val="8"/>
        </w:numPr>
      </w:pPr>
      <w:r>
        <w:t xml:space="preserve">Technische Dienst </w:t>
      </w:r>
    </w:p>
    <w:p w:rsidR="00BC6BB1" w:rsidRDefault="00BC6BB1" w:rsidP="00BC6BB1">
      <w:pPr>
        <w:pStyle w:val="Lijstalinea"/>
        <w:numPr>
          <w:ilvl w:val="0"/>
          <w:numId w:val="7"/>
        </w:numPr>
      </w:pPr>
      <w:r>
        <w:t>Zie hoofdstuk 3 voor verdere specificatie.</w:t>
      </w:r>
    </w:p>
    <w:p w:rsidR="00BC6BB1" w:rsidRDefault="00BC6BB1" w:rsidP="00BC6BB1">
      <w:pPr>
        <w:pStyle w:val="Lijstalinea"/>
        <w:numPr>
          <w:ilvl w:val="0"/>
          <w:numId w:val="8"/>
        </w:numPr>
      </w:pPr>
      <w:r>
        <w:t>Werkgroep beheer</w:t>
      </w:r>
    </w:p>
    <w:p w:rsidR="00BC6BB1" w:rsidRDefault="00BC6BB1" w:rsidP="00BC6BB1">
      <w:pPr>
        <w:pStyle w:val="Lijstalinea"/>
      </w:pPr>
      <w:r>
        <w:t xml:space="preserve">Geen bijzonderheden. Kosten bedoeld voor dagelijkse voorzieningen in gemeenschappelijke ruimten. </w:t>
      </w:r>
    </w:p>
    <w:p w:rsidR="00BC6BB1" w:rsidRDefault="00BC6BB1" w:rsidP="00BC6BB1">
      <w:pPr>
        <w:pStyle w:val="Lijstalinea"/>
        <w:numPr>
          <w:ilvl w:val="0"/>
          <w:numId w:val="8"/>
        </w:numPr>
      </w:pPr>
      <w:r>
        <w:t>Tuinonderhoud</w:t>
      </w:r>
    </w:p>
    <w:p w:rsidR="00BC6BB1" w:rsidRDefault="00BC6BB1" w:rsidP="00BC6BB1">
      <w:pPr>
        <w:pStyle w:val="Lijstalinea"/>
        <w:numPr>
          <w:ilvl w:val="0"/>
          <w:numId w:val="7"/>
        </w:numPr>
      </w:pPr>
      <w:r>
        <w:lastRenderedPageBreak/>
        <w:t>Begroting gebaseerd op nieuwe offerte. Daarnaast nog enige kosten voor bemesting en inboet.</w:t>
      </w:r>
    </w:p>
    <w:p w:rsidR="00BC6BB1" w:rsidRDefault="00BC6BB1" w:rsidP="00BC6BB1">
      <w:pPr>
        <w:pStyle w:val="Lijstalinea"/>
        <w:numPr>
          <w:ilvl w:val="0"/>
          <w:numId w:val="8"/>
        </w:numPr>
      </w:pPr>
      <w:r>
        <w:t>Liftcursus</w:t>
      </w:r>
    </w:p>
    <w:p w:rsidR="00BC6BB1" w:rsidRDefault="00BC6BB1" w:rsidP="00BC6BB1">
      <w:pPr>
        <w:pStyle w:val="Lijstalinea"/>
        <w:numPr>
          <w:ilvl w:val="0"/>
          <w:numId w:val="7"/>
        </w:numPr>
      </w:pPr>
      <w:r>
        <w:t xml:space="preserve">Conform de afspraak in de vorige Ledenvergadering is in de begroting een bedrag opgenomen zodat een aantal bewoners een training kan volgen in het geval van storingen met de lift. </w:t>
      </w:r>
    </w:p>
    <w:p w:rsidR="00BC6BB1" w:rsidRDefault="0090777D" w:rsidP="00BC6BB1">
      <w:pPr>
        <w:pStyle w:val="Lijstalinea"/>
        <w:numPr>
          <w:ilvl w:val="0"/>
          <w:numId w:val="8"/>
        </w:numPr>
      </w:pPr>
      <w:r>
        <w:t>Spaarfonds inventaris</w:t>
      </w:r>
    </w:p>
    <w:p w:rsidR="00BC6BB1" w:rsidRDefault="00BC6BB1" w:rsidP="00BC6BB1">
      <w:pPr>
        <w:pStyle w:val="Lijstalinea"/>
        <w:numPr>
          <w:ilvl w:val="0"/>
          <w:numId w:val="7"/>
        </w:numPr>
      </w:pPr>
      <w:r>
        <w:t xml:space="preserve">Zoals afgesproken wordt er maandelijks door elk appartement € 5,- bijgedragen voor aanschaf </w:t>
      </w:r>
      <w:r w:rsidR="0090777D">
        <w:t xml:space="preserve">en vervanging  </w:t>
      </w:r>
      <w:r>
        <w:t>inventaris. Net zoals in 2023 verwachten we in 2024 dat dit nog gebruikt gaat worden. Vandaar een reservering in het fonds.</w:t>
      </w:r>
    </w:p>
    <w:p w:rsidR="001B0AFA" w:rsidRDefault="001B0AFA" w:rsidP="001B0AFA">
      <w:pPr>
        <w:pStyle w:val="Lijstalinea"/>
        <w:numPr>
          <w:ilvl w:val="0"/>
          <w:numId w:val="8"/>
        </w:numPr>
      </w:pPr>
      <w:r>
        <w:t>Kwaliteitsverbetering algemene ruimten</w:t>
      </w:r>
    </w:p>
    <w:p w:rsidR="001B0AFA" w:rsidRDefault="001B0AFA" w:rsidP="001B0AFA">
      <w:pPr>
        <w:pStyle w:val="Lijstalinea"/>
        <w:numPr>
          <w:ilvl w:val="0"/>
          <w:numId w:val="7"/>
        </w:numPr>
      </w:pPr>
      <w:r>
        <w:t xml:space="preserve">Van veel bewoners komen er vragen over de mogelijkheden voor het verbeteren van de algemene ruimten. Genoemd worden o.a. extra LED strip tuinhuis, gordijnen tuinhuis, ventilator dak tuinhuis (betere spreiding warmte), plintverwarming keuken tuinhuis, vloerverwarming tuinhuis, aankleding wanden hal, enz. Op deze manier in de begroting ruimte gecreëerd voor deze wensen. Voor de concrete invulling zullen nadere voorstellen volgen. </w:t>
      </w:r>
    </w:p>
    <w:p w:rsidR="00BC6BB1" w:rsidRDefault="00BC6BB1" w:rsidP="00BC6BB1">
      <w:pPr>
        <w:pStyle w:val="Lijstalinea"/>
        <w:numPr>
          <w:ilvl w:val="0"/>
          <w:numId w:val="8"/>
        </w:numPr>
      </w:pPr>
      <w:r>
        <w:t>Spaarfonds MJOP</w:t>
      </w:r>
    </w:p>
    <w:p w:rsidR="0090777D" w:rsidRDefault="00BC6BB1" w:rsidP="00BC6BB1">
      <w:pPr>
        <w:pStyle w:val="Lijstalinea"/>
        <w:numPr>
          <w:ilvl w:val="0"/>
          <w:numId w:val="7"/>
        </w:numPr>
      </w:pPr>
      <w:r>
        <w:t>Jaarlijks storten we een fors bedrag in dit fonds gebaseerd op de opgesteld MJOP. Gezien de staat van ons gebouw en de stand van het fonds is er geen aanleiding dit bedrag nu aan te passen. In 2025 zal een nieuw MJOP worden opgesteld.</w:t>
      </w:r>
    </w:p>
    <w:p w:rsidR="0090777D" w:rsidRDefault="0090777D" w:rsidP="0090777D">
      <w:pPr>
        <w:pStyle w:val="Lijstalinea"/>
      </w:pPr>
    </w:p>
    <w:p w:rsidR="00065BE4" w:rsidRDefault="0090777D" w:rsidP="0090777D">
      <w:pPr>
        <w:pStyle w:val="Lijstalinea"/>
      </w:pPr>
      <w:r>
        <w:t>Inkomsten</w:t>
      </w:r>
      <w:r w:rsidR="00BC6BB1">
        <w:t xml:space="preserve"> </w:t>
      </w:r>
    </w:p>
    <w:p w:rsidR="0090777D" w:rsidRDefault="00065BE4" w:rsidP="0090777D">
      <w:pPr>
        <w:pStyle w:val="Lijstalinea"/>
        <w:numPr>
          <w:ilvl w:val="0"/>
          <w:numId w:val="8"/>
        </w:numPr>
      </w:pPr>
      <w:r>
        <w:t>Voorschot deelnemers.</w:t>
      </w:r>
    </w:p>
    <w:p w:rsidR="00BC6BB1" w:rsidRDefault="00065BE4" w:rsidP="00065BE4">
      <w:pPr>
        <w:pStyle w:val="Lijstalinea"/>
      </w:pPr>
      <w:r>
        <w:t xml:space="preserve">Om de kosten te dekken het begrote voorschot van alle deelnemers. Zie hoofdstuk </w:t>
      </w:r>
      <w:r w:rsidRPr="0090777D">
        <w:t>5</w:t>
      </w:r>
      <w:r w:rsidR="00BC6BB1">
        <w:t xml:space="preserve"> </w:t>
      </w:r>
      <w:r>
        <w:t xml:space="preserve"> voor de verdere toelichting.</w:t>
      </w:r>
    </w:p>
    <w:p w:rsidR="00065BE4" w:rsidRDefault="0090777D" w:rsidP="00065BE4">
      <w:pPr>
        <w:pStyle w:val="Lijstalinea"/>
        <w:numPr>
          <w:ilvl w:val="0"/>
          <w:numId w:val="8"/>
        </w:numPr>
      </w:pPr>
      <w:r>
        <w:t>Spaarfonds inventaris</w:t>
      </w:r>
      <w:r w:rsidR="00065BE4">
        <w:t>.</w:t>
      </w:r>
    </w:p>
    <w:p w:rsidR="0090777D" w:rsidRDefault="00065BE4" w:rsidP="0090777D">
      <w:pPr>
        <w:pStyle w:val="Lijstalinea"/>
        <w:numPr>
          <w:ilvl w:val="0"/>
          <w:numId w:val="7"/>
        </w:numPr>
      </w:pPr>
      <w:r>
        <w:t xml:space="preserve">De bijdrage van € 5,- per maand van </w:t>
      </w:r>
      <w:r w:rsidR="0090777D">
        <w:t>elk appartement</w:t>
      </w:r>
      <w:r>
        <w:t>.</w:t>
      </w:r>
    </w:p>
    <w:p w:rsidR="0090777D" w:rsidRDefault="0090777D" w:rsidP="0090777D">
      <w:pPr>
        <w:pStyle w:val="Lijstalinea"/>
        <w:numPr>
          <w:ilvl w:val="0"/>
          <w:numId w:val="8"/>
        </w:numPr>
      </w:pPr>
      <w:r>
        <w:t>Voordelig saldo 2023</w:t>
      </w:r>
    </w:p>
    <w:p w:rsidR="0090777D" w:rsidRDefault="0090777D" w:rsidP="0090777D">
      <w:pPr>
        <w:pStyle w:val="Lijstalinea"/>
        <w:numPr>
          <w:ilvl w:val="0"/>
          <w:numId w:val="7"/>
        </w:numPr>
      </w:pPr>
      <w:r>
        <w:t>Zoals bij de jaarrekening besloten wordt het positieve saldo van 2023 gebruikt in 2024..</w:t>
      </w:r>
    </w:p>
    <w:p w:rsidR="00065BE4" w:rsidRDefault="00065BE4" w:rsidP="00065BE4">
      <w:pPr>
        <w:pStyle w:val="Lijstalinea"/>
        <w:numPr>
          <w:ilvl w:val="0"/>
          <w:numId w:val="8"/>
        </w:numPr>
      </w:pPr>
      <w:r>
        <w:t>Verhuur tuinhuis en atelier</w:t>
      </w:r>
    </w:p>
    <w:p w:rsidR="00065BE4" w:rsidRDefault="00065BE4" w:rsidP="0090777D">
      <w:pPr>
        <w:pStyle w:val="Lijstalinea"/>
        <w:numPr>
          <w:ilvl w:val="0"/>
          <w:numId w:val="7"/>
        </w:numPr>
      </w:pPr>
      <w:r>
        <w:t>Medio 2023 gestart met het vragen van een bijdrage indien gebruik wordt gemaakt van tuinkamer en slaapkamer. Een voorzichtige inschatting van het gebruik in 2024.</w:t>
      </w:r>
    </w:p>
    <w:p w:rsidR="00065BE4" w:rsidRDefault="00065BE4" w:rsidP="0090777D">
      <w:pPr>
        <w:pStyle w:val="Lijstalinea"/>
      </w:pPr>
    </w:p>
    <w:p w:rsidR="006206E8" w:rsidRPr="002413BD" w:rsidRDefault="006206E8" w:rsidP="006206E8">
      <w:pPr>
        <w:ind w:left="360"/>
        <w:rPr>
          <w:u w:val="double"/>
        </w:rPr>
      </w:pPr>
      <w:r w:rsidRPr="002413BD">
        <w:rPr>
          <w:u w:val="double"/>
        </w:rPr>
        <w:t xml:space="preserve">Hoofdstuk 3 </w:t>
      </w:r>
      <w:r w:rsidRPr="002413BD">
        <w:rPr>
          <w:u w:val="double"/>
        </w:rPr>
        <w:tab/>
        <w:t>Technische dienst</w:t>
      </w:r>
    </w:p>
    <w:p w:rsidR="006206E8" w:rsidRDefault="006206E8" w:rsidP="006206E8">
      <w:pPr>
        <w:ind w:left="360"/>
      </w:pPr>
      <w:r>
        <w:t xml:space="preserve">Voor de belangrijkste elementen van ons gebouw zijn meerjarige service – en onderhoudscontracten afgesloten met externe partijen. Natuurlijk bekijken we jaarlijks de geleverde kwaliteit en de gemoeide kosten. Ook de leden van de Technische commissie blijven actief in het onderhoud. </w:t>
      </w:r>
    </w:p>
    <w:p w:rsidR="00CD306B" w:rsidRDefault="00CD306B" w:rsidP="006206E8">
      <w:pPr>
        <w:ind w:left="360"/>
      </w:pPr>
    </w:p>
    <w:p w:rsidR="00CD306B" w:rsidRDefault="00CD306B" w:rsidP="006206E8">
      <w:pPr>
        <w:ind w:left="360"/>
      </w:pPr>
    </w:p>
    <w:p w:rsidR="00D86FC0" w:rsidRDefault="006206E8" w:rsidP="00D86FC0">
      <w:pPr>
        <w:ind w:left="360"/>
      </w:pPr>
      <w:r w:rsidRPr="001A592F">
        <w:lastRenderedPageBreak/>
        <w:t>Voor 202</w:t>
      </w:r>
      <w:r w:rsidR="00D86FC0">
        <w:t>4</w:t>
      </w:r>
      <w:r w:rsidRPr="001A592F">
        <w:t xml:space="preserve"> kan de volgende begroting worden gegeven :</w:t>
      </w:r>
    </w:p>
    <w:tbl>
      <w:tblPr>
        <w:tblW w:w="6240" w:type="dxa"/>
        <w:tblInd w:w="55" w:type="dxa"/>
        <w:tblCellMar>
          <w:left w:w="70" w:type="dxa"/>
          <w:right w:w="70" w:type="dxa"/>
        </w:tblCellMar>
        <w:tblLook w:val="04A0"/>
      </w:tblPr>
      <w:tblGrid>
        <w:gridCol w:w="312"/>
        <w:gridCol w:w="4012"/>
        <w:gridCol w:w="1120"/>
        <w:gridCol w:w="840"/>
      </w:tblGrid>
      <w:tr w:rsidR="00D86FC0" w:rsidRPr="00D86FC0" w:rsidTr="00D86FC0">
        <w:trPr>
          <w:trHeight w:val="330"/>
        </w:trPr>
        <w:tc>
          <w:tcPr>
            <w:tcW w:w="4280" w:type="dxa"/>
            <w:gridSpan w:val="2"/>
            <w:tcBorders>
              <w:top w:val="single" w:sz="8" w:space="0" w:color="auto"/>
              <w:left w:val="single" w:sz="8" w:space="0" w:color="auto"/>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b/>
                <w:bCs/>
                <w:color w:val="000000"/>
                <w:sz w:val="24"/>
                <w:szCs w:val="24"/>
                <w:lang w:eastAsia="nl-NL"/>
              </w:rPr>
            </w:pPr>
            <w:r w:rsidRPr="00D86FC0">
              <w:rPr>
                <w:rFonts w:ascii="Calibri" w:eastAsia="Times New Roman" w:hAnsi="Calibri" w:cs="Calibri"/>
                <w:b/>
                <w:bCs/>
                <w:color w:val="000000"/>
                <w:sz w:val="24"/>
                <w:szCs w:val="24"/>
                <w:lang w:eastAsia="nl-NL"/>
              </w:rPr>
              <w:t>Uitgaven Technische Dienst 2024</w:t>
            </w:r>
          </w:p>
        </w:tc>
        <w:tc>
          <w:tcPr>
            <w:tcW w:w="1120" w:type="dxa"/>
            <w:tcBorders>
              <w:top w:val="single" w:sz="8" w:space="0" w:color="auto"/>
              <w:left w:val="nil"/>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 </w:t>
            </w:r>
          </w:p>
        </w:tc>
        <w:tc>
          <w:tcPr>
            <w:tcW w:w="840" w:type="dxa"/>
            <w:tcBorders>
              <w:top w:val="single" w:sz="8" w:space="0" w:color="auto"/>
              <w:left w:val="nil"/>
              <w:bottom w:val="nil"/>
              <w:right w:val="single" w:sz="8" w:space="0" w:color="auto"/>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 </w:t>
            </w:r>
          </w:p>
        </w:tc>
      </w:tr>
      <w:tr w:rsidR="00D86FC0" w:rsidRPr="00D86FC0" w:rsidTr="00D86FC0">
        <w:trPr>
          <w:trHeight w:val="600"/>
        </w:trPr>
        <w:tc>
          <w:tcPr>
            <w:tcW w:w="268" w:type="dxa"/>
            <w:tcBorders>
              <w:top w:val="nil"/>
              <w:left w:val="single" w:sz="8" w:space="0" w:color="auto"/>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 </w:t>
            </w:r>
          </w:p>
        </w:tc>
        <w:tc>
          <w:tcPr>
            <w:tcW w:w="4012" w:type="dxa"/>
            <w:tcBorders>
              <w:top w:val="nil"/>
              <w:left w:val="nil"/>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p>
        </w:tc>
        <w:tc>
          <w:tcPr>
            <w:tcW w:w="1120" w:type="dxa"/>
            <w:tcBorders>
              <w:top w:val="nil"/>
              <w:left w:val="nil"/>
              <w:bottom w:val="nil"/>
              <w:right w:val="nil"/>
            </w:tcBorders>
            <w:shd w:val="clear" w:color="auto" w:fill="auto"/>
            <w:vAlign w:val="bottom"/>
            <w:hideMark/>
          </w:tcPr>
          <w:p w:rsidR="00D86FC0" w:rsidRPr="00D86FC0" w:rsidRDefault="00D86FC0" w:rsidP="00D86FC0">
            <w:pPr>
              <w:spacing w:after="0" w:line="240" w:lineRule="auto"/>
              <w:jc w:val="center"/>
              <w:rPr>
                <w:rFonts w:ascii="Calibri" w:eastAsia="Times New Roman" w:hAnsi="Calibri" w:cs="Calibri"/>
                <w:color w:val="000000"/>
                <w:lang w:eastAsia="nl-NL"/>
              </w:rPr>
            </w:pPr>
            <w:r w:rsidRPr="00D86FC0">
              <w:rPr>
                <w:rFonts w:ascii="Calibri" w:eastAsia="Times New Roman" w:hAnsi="Calibri" w:cs="Calibri"/>
                <w:color w:val="000000"/>
                <w:lang w:eastAsia="nl-NL"/>
              </w:rPr>
              <w:t>begroting 2024</w:t>
            </w:r>
          </w:p>
        </w:tc>
        <w:tc>
          <w:tcPr>
            <w:tcW w:w="840" w:type="dxa"/>
            <w:tcBorders>
              <w:top w:val="nil"/>
              <w:left w:val="nil"/>
              <w:bottom w:val="nil"/>
              <w:right w:val="single" w:sz="8" w:space="0" w:color="auto"/>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 </w:t>
            </w:r>
          </w:p>
        </w:tc>
      </w:tr>
      <w:tr w:rsidR="00D86FC0" w:rsidRPr="00D86FC0" w:rsidTr="00D86FC0">
        <w:trPr>
          <w:trHeight w:val="900"/>
        </w:trPr>
        <w:tc>
          <w:tcPr>
            <w:tcW w:w="268" w:type="dxa"/>
            <w:tcBorders>
              <w:top w:val="nil"/>
              <w:left w:val="single" w:sz="8" w:space="0" w:color="auto"/>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a.</w:t>
            </w:r>
          </w:p>
        </w:tc>
        <w:tc>
          <w:tcPr>
            <w:tcW w:w="4012" w:type="dxa"/>
            <w:tcBorders>
              <w:top w:val="nil"/>
              <w:left w:val="nil"/>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Liftkeuring Liftinstituut</w:t>
            </w:r>
          </w:p>
        </w:tc>
        <w:tc>
          <w:tcPr>
            <w:tcW w:w="1120" w:type="dxa"/>
            <w:tcBorders>
              <w:top w:val="nil"/>
              <w:left w:val="nil"/>
              <w:bottom w:val="nil"/>
              <w:right w:val="nil"/>
            </w:tcBorders>
            <w:shd w:val="clear" w:color="000000" w:fill="FFFFFF"/>
            <w:noWrap/>
            <w:vAlign w:val="bottom"/>
            <w:hideMark/>
          </w:tcPr>
          <w:p w:rsidR="00D86FC0" w:rsidRPr="00D86FC0" w:rsidRDefault="00D86FC0" w:rsidP="00D86FC0">
            <w:pPr>
              <w:spacing w:after="0" w:line="240" w:lineRule="auto"/>
              <w:jc w:val="right"/>
              <w:rPr>
                <w:rFonts w:ascii="Calibri" w:eastAsia="Times New Roman" w:hAnsi="Calibri" w:cs="Calibri"/>
                <w:color w:val="000000"/>
                <w:lang w:eastAsia="nl-NL"/>
              </w:rPr>
            </w:pPr>
            <w:r w:rsidRPr="00D86FC0">
              <w:rPr>
                <w:rFonts w:ascii="Calibri" w:eastAsia="Times New Roman" w:hAnsi="Calibri" w:cs="Calibri"/>
                <w:color w:val="000000"/>
                <w:lang w:eastAsia="nl-NL"/>
              </w:rPr>
              <w:t>€ 0</w:t>
            </w:r>
          </w:p>
        </w:tc>
        <w:tc>
          <w:tcPr>
            <w:tcW w:w="840" w:type="dxa"/>
            <w:tcBorders>
              <w:top w:val="nil"/>
              <w:left w:val="nil"/>
              <w:bottom w:val="nil"/>
              <w:right w:val="single" w:sz="8" w:space="0" w:color="auto"/>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 </w:t>
            </w:r>
          </w:p>
        </w:tc>
      </w:tr>
      <w:tr w:rsidR="00D86FC0" w:rsidRPr="00D86FC0" w:rsidTr="00D86FC0">
        <w:trPr>
          <w:trHeight w:val="300"/>
        </w:trPr>
        <w:tc>
          <w:tcPr>
            <w:tcW w:w="268" w:type="dxa"/>
            <w:tcBorders>
              <w:top w:val="nil"/>
              <w:left w:val="single" w:sz="8" w:space="0" w:color="auto"/>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 xml:space="preserve">b. </w:t>
            </w:r>
          </w:p>
        </w:tc>
        <w:tc>
          <w:tcPr>
            <w:tcW w:w="4012" w:type="dxa"/>
            <w:tcBorders>
              <w:top w:val="nil"/>
              <w:left w:val="nil"/>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Liftonderhoud</w:t>
            </w:r>
          </w:p>
        </w:tc>
        <w:tc>
          <w:tcPr>
            <w:tcW w:w="1120" w:type="dxa"/>
            <w:tcBorders>
              <w:top w:val="nil"/>
              <w:left w:val="nil"/>
              <w:bottom w:val="nil"/>
              <w:right w:val="nil"/>
            </w:tcBorders>
            <w:shd w:val="clear" w:color="000000" w:fill="FFFFFF"/>
            <w:noWrap/>
            <w:vAlign w:val="bottom"/>
            <w:hideMark/>
          </w:tcPr>
          <w:p w:rsidR="00D86FC0" w:rsidRPr="00D86FC0" w:rsidRDefault="00D86FC0" w:rsidP="00D86FC0">
            <w:pPr>
              <w:spacing w:after="0" w:line="240" w:lineRule="auto"/>
              <w:jc w:val="right"/>
              <w:rPr>
                <w:rFonts w:ascii="Calibri" w:eastAsia="Times New Roman" w:hAnsi="Calibri" w:cs="Calibri"/>
                <w:color w:val="000000"/>
                <w:lang w:eastAsia="nl-NL"/>
              </w:rPr>
            </w:pPr>
            <w:r w:rsidRPr="00D86FC0">
              <w:rPr>
                <w:rFonts w:ascii="Calibri" w:eastAsia="Times New Roman" w:hAnsi="Calibri" w:cs="Calibri"/>
                <w:color w:val="000000"/>
                <w:lang w:eastAsia="nl-NL"/>
              </w:rPr>
              <w:t>€ 2.910</w:t>
            </w:r>
          </w:p>
        </w:tc>
        <w:tc>
          <w:tcPr>
            <w:tcW w:w="840" w:type="dxa"/>
            <w:tcBorders>
              <w:top w:val="nil"/>
              <w:left w:val="nil"/>
              <w:bottom w:val="nil"/>
              <w:right w:val="single" w:sz="8" w:space="0" w:color="auto"/>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 </w:t>
            </w:r>
          </w:p>
        </w:tc>
      </w:tr>
      <w:tr w:rsidR="00D86FC0" w:rsidRPr="00D86FC0" w:rsidTr="00D86FC0">
        <w:trPr>
          <w:trHeight w:val="300"/>
        </w:trPr>
        <w:tc>
          <w:tcPr>
            <w:tcW w:w="268" w:type="dxa"/>
            <w:tcBorders>
              <w:top w:val="nil"/>
              <w:left w:val="single" w:sz="8" w:space="0" w:color="auto"/>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c.</w:t>
            </w:r>
          </w:p>
        </w:tc>
        <w:tc>
          <w:tcPr>
            <w:tcW w:w="4012" w:type="dxa"/>
            <w:tcBorders>
              <w:top w:val="nil"/>
              <w:left w:val="nil"/>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Aluminium kozijnen</w:t>
            </w:r>
          </w:p>
        </w:tc>
        <w:tc>
          <w:tcPr>
            <w:tcW w:w="1120" w:type="dxa"/>
            <w:tcBorders>
              <w:top w:val="nil"/>
              <w:left w:val="nil"/>
              <w:bottom w:val="nil"/>
              <w:right w:val="nil"/>
            </w:tcBorders>
            <w:shd w:val="clear" w:color="000000" w:fill="FFFFFF"/>
            <w:noWrap/>
            <w:vAlign w:val="bottom"/>
            <w:hideMark/>
          </w:tcPr>
          <w:p w:rsidR="00D86FC0" w:rsidRPr="00D86FC0" w:rsidRDefault="00D86FC0" w:rsidP="00D86FC0">
            <w:pPr>
              <w:spacing w:after="0" w:line="240" w:lineRule="auto"/>
              <w:jc w:val="right"/>
              <w:rPr>
                <w:rFonts w:ascii="Calibri" w:eastAsia="Times New Roman" w:hAnsi="Calibri" w:cs="Calibri"/>
                <w:color w:val="000000"/>
                <w:lang w:eastAsia="nl-NL"/>
              </w:rPr>
            </w:pPr>
            <w:r w:rsidRPr="00D86FC0">
              <w:rPr>
                <w:rFonts w:ascii="Calibri" w:eastAsia="Times New Roman" w:hAnsi="Calibri" w:cs="Calibri"/>
                <w:color w:val="000000"/>
                <w:lang w:eastAsia="nl-NL"/>
              </w:rPr>
              <w:t>€ 1.300</w:t>
            </w:r>
          </w:p>
        </w:tc>
        <w:tc>
          <w:tcPr>
            <w:tcW w:w="840" w:type="dxa"/>
            <w:tcBorders>
              <w:top w:val="nil"/>
              <w:left w:val="nil"/>
              <w:bottom w:val="nil"/>
              <w:right w:val="single" w:sz="8" w:space="0" w:color="auto"/>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 </w:t>
            </w:r>
          </w:p>
        </w:tc>
      </w:tr>
      <w:tr w:rsidR="00D86FC0" w:rsidRPr="00D86FC0" w:rsidTr="00D86FC0">
        <w:trPr>
          <w:trHeight w:val="300"/>
        </w:trPr>
        <w:tc>
          <w:tcPr>
            <w:tcW w:w="268" w:type="dxa"/>
            <w:tcBorders>
              <w:top w:val="nil"/>
              <w:left w:val="single" w:sz="8" w:space="0" w:color="auto"/>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d.</w:t>
            </w:r>
          </w:p>
        </w:tc>
        <w:tc>
          <w:tcPr>
            <w:tcW w:w="4012" w:type="dxa"/>
            <w:tcBorders>
              <w:top w:val="nil"/>
              <w:left w:val="nil"/>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proofErr w:type="spellStart"/>
            <w:r w:rsidRPr="00D86FC0">
              <w:rPr>
                <w:rFonts w:ascii="Calibri" w:eastAsia="Times New Roman" w:hAnsi="Calibri" w:cs="Calibri"/>
                <w:color w:val="000000"/>
                <w:lang w:eastAsia="nl-NL"/>
              </w:rPr>
              <w:t>Electrische</w:t>
            </w:r>
            <w:proofErr w:type="spellEnd"/>
            <w:r w:rsidRPr="00D86FC0">
              <w:rPr>
                <w:rFonts w:ascii="Calibri" w:eastAsia="Times New Roman" w:hAnsi="Calibri" w:cs="Calibri"/>
                <w:color w:val="000000"/>
                <w:lang w:eastAsia="nl-NL"/>
              </w:rPr>
              <w:t xml:space="preserve"> deuren</w:t>
            </w:r>
          </w:p>
        </w:tc>
        <w:tc>
          <w:tcPr>
            <w:tcW w:w="1120" w:type="dxa"/>
            <w:tcBorders>
              <w:top w:val="nil"/>
              <w:left w:val="nil"/>
              <w:bottom w:val="nil"/>
              <w:right w:val="nil"/>
            </w:tcBorders>
            <w:shd w:val="clear" w:color="auto" w:fill="auto"/>
            <w:noWrap/>
            <w:vAlign w:val="bottom"/>
            <w:hideMark/>
          </w:tcPr>
          <w:p w:rsidR="00D86FC0" w:rsidRPr="00D86FC0" w:rsidRDefault="00D86FC0" w:rsidP="00D86FC0">
            <w:pPr>
              <w:spacing w:after="0" w:line="240" w:lineRule="auto"/>
              <w:jc w:val="right"/>
              <w:rPr>
                <w:rFonts w:ascii="Calibri" w:eastAsia="Times New Roman" w:hAnsi="Calibri" w:cs="Calibri"/>
                <w:color w:val="000000"/>
                <w:lang w:eastAsia="nl-NL"/>
              </w:rPr>
            </w:pPr>
            <w:r w:rsidRPr="00D86FC0">
              <w:rPr>
                <w:rFonts w:ascii="Calibri" w:eastAsia="Times New Roman" w:hAnsi="Calibri" w:cs="Calibri"/>
                <w:color w:val="000000"/>
                <w:lang w:eastAsia="nl-NL"/>
              </w:rPr>
              <w:t>€ 505</w:t>
            </w:r>
          </w:p>
        </w:tc>
        <w:tc>
          <w:tcPr>
            <w:tcW w:w="840" w:type="dxa"/>
            <w:tcBorders>
              <w:top w:val="nil"/>
              <w:left w:val="nil"/>
              <w:bottom w:val="nil"/>
              <w:right w:val="single" w:sz="8" w:space="0" w:color="auto"/>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 </w:t>
            </w:r>
          </w:p>
        </w:tc>
      </w:tr>
      <w:tr w:rsidR="00D86FC0" w:rsidRPr="00D86FC0" w:rsidTr="00D86FC0">
        <w:trPr>
          <w:trHeight w:val="300"/>
        </w:trPr>
        <w:tc>
          <w:tcPr>
            <w:tcW w:w="268" w:type="dxa"/>
            <w:tcBorders>
              <w:top w:val="nil"/>
              <w:left w:val="single" w:sz="8" w:space="0" w:color="auto"/>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e.</w:t>
            </w:r>
          </w:p>
        </w:tc>
        <w:tc>
          <w:tcPr>
            <w:tcW w:w="4012" w:type="dxa"/>
            <w:tcBorders>
              <w:top w:val="nil"/>
              <w:left w:val="nil"/>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Dakbeveiliging</w:t>
            </w:r>
          </w:p>
        </w:tc>
        <w:tc>
          <w:tcPr>
            <w:tcW w:w="1120" w:type="dxa"/>
            <w:tcBorders>
              <w:top w:val="nil"/>
              <w:left w:val="nil"/>
              <w:bottom w:val="nil"/>
              <w:right w:val="nil"/>
            </w:tcBorders>
            <w:shd w:val="clear" w:color="auto" w:fill="auto"/>
            <w:noWrap/>
            <w:vAlign w:val="bottom"/>
            <w:hideMark/>
          </w:tcPr>
          <w:p w:rsidR="00D86FC0" w:rsidRPr="00D86FC0" w:rsidRDefault="00D86FC0" w:rsidP="00D86FC0">
            <w:pPr>
              <w:spacing w:after="0" w:line="240" w:lineRule="auto"/>
              <w:jc w:val="right"/>
              <w:rPr>
                <w:rFonts w:ascii="Calibri" w:eastAsia="Times New Roman" w:hAnsi="Calibri" w:cs="Calibri"/>
                <w:color w:val="000000"/>
                <w:lang w:eastAsia="nl-NL"/>
              </w:rPr>
            </w:pPr>
            <w:r w:rsidRPr="00D86FC0">
              <w:rPr>
                <w:rFonts w:ascii="Calibri" w:eastAsia="Times New Roman" w:hAnsi="Calibri" w:cs="Calibri"/>
                <w:color w:val="000000"/>
                <w:lang w:eastAsia="nl-NL"/>
              </w:rPr>
              <w:t>€ 280</w:t>
            </w:r>
          </w:p>
        </w:tc>
        <w:tc>
          <w:tcPr>
            <w:tcW w:w="840" w:type="dxa"/>
            <w:tcBorders>
              <w:top w:val="nil"/>
              <w:left w:val="nil"/>
              <w:bottom w:val="nil"/>
              <w:right w:val="single" w:sz="8" w:space="0" w:color="auto"/>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 </w:t>
            </w:r>
          </w:p>
        </w:tc>
      </w:tr>
      <w:tr w:rsidR="00D86FC0" w:rsidRPr="00D86FC0" w:rsidTr="00D86FC0">
        <w:trPr>
          <w:trHeight w:val="300"/>
        </w:trPr>
        <w:tc>
          <w:tcPr>
            <w:tcW w:w="268" w:type="dxa"/>
            <w:tcBorders>
              <w:top w:val="nil"/>
              <w:left w:val="single" w:sz="8" w:space="0" w:color="auto"/>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f.</w:t>
            </w:r>
          </w:p>
        </w:tc>
        <w:tc>
          <w:tcPr>
            <w:tcW w:w="4012" w:type="dxa"/>
            <w:tcBorders>
              <w:top w:val="nil"/>
              <w:left w:val="nil"/>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Garagedeur</w:t>
            </w:r>
          </w:p>
        </w:tc>
        <w:tc>
          <w:tcPr>
            <w:tcW w:w="1120" w:type="dxa"/>
            <w:tcBorders>
              <w:top w:val="nil"/>
              <w:left w:val="nil"/>
              <w:bottom w:val="nil"/>
              <w:right w:val="nil"/>
            </w:tcBorders>
            <w:shd w:val="clear" w:color="auto" w:fill="auto"/>
            <w:noWrap/>
            <w:vAlign w:val="bottom"/>
            <w:hideMark/>
          </w:tcPr>
          <w:p w:rsidR="00D86FC0" w:rsidRPr="00D86FC0" w:rsidRDefault="00D86FC0" w:rsidP="00D86FC0">
            <w:pPr>
              <w:spacing w:after="0" w:line="240" w:lineRule="auto"/>
              <w:jc w:val="right"/>
              <w:rPr>
                <w:rFonts w:ascii="Calibri" w:eastAsia="Times New Roman" w:hAnsi="Calibri" w:cs="Calibri"/>
                <w:color w:val="000000"/>
                <w:lang w:eastAsia="nl-NL"/>
              </w:rPr>
            </w:pPr>
            <w:r w:rsidRPr="00D86FC0">
              <w:rPr>
                <w:rFonts w:ascii="Calibri" w:eastAsia="Times New Roman" w:hAnsi="Calibri" w:cs="Calibri"/>
                <w:color w:val="000000"/>
                <w:lang w:eastAsia="nl-NL"/>
              </w:rPr>
              <w:t>€ 125</w:t>
            </w:r>
          </w:p>
        </w:tc>
        <w:tc>
          <w:tcPr>
            <w:tcW w:w="840" w:type="dxa"/>
            <w:tcBorders>
              <w:top w:val="nil"/>
              <w:left w:val="nil"/>
              <w:bottom w:val="nil"/>
              <w:right w:val="single" w:sz="8" w:space="0" w:color="auto"/>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 </w:t>
            </w:r>
          </w:p>
        </w:tc>
      </w:tr>
      <w:tr w:rsidR="00D86FC0" w:rsidRPr="00D86FC0" w:rsidTr="00D86FC0">
        <w:trPr>
          <w:trHeight w:val="300"/>
        </w:trPr>
        <w:tc>
          <w:tcPr>
            <w:tcW w:w="268" w:type="dxa"/>
            <w:tcBorders>
              <w:top w:val="nil"/>
              <w:left w:val="single" w:sz="8" w:space="0" w:color="auto"/>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g.</w:t>
            </w:r>
          </w:p>
        </w:tc>
        <w:tc>
          <w:tcPr>
            <w:tcW w:w="4012" w:type="dxa"/>
            <w:tcBorders>
              <w:top w:val="nil"/>
              <w:left w:val="nil"/>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proofErr w:type="spellStart"/>
            <w:r w:rsidRPr="00D86FC0">
              <w:rPr>
                <w:rFonts w:ascii="Calibri" w:eastAsia="Times New Roman" w:hAnsi="Calibri" w:cs="Calibri"/>
                <w:color w:val="000000"/>
                <w:lang w:eastAsia="nl-NL"/>
              </w:rPr>
              <w:t>Hydrofoor</w:t>
            </w:r>
            <w:proofErr w:type="spellEnd"/>
          </w:p>
        </w:tc>
        <w:tc>
          <w:tcPr>
            <w:tcW w:w="1120" w:type="dxa"/>
            <w:tcBorders>
              <w:top w:val="nil"/>
              <w:left w:val="nil"/>
              <w:bottom w:val="nil"/>
              <w:right w:val="nil"/>
            </w:tcBorders>
            <w:shd w:val="clear" w:color="auto" w:fill="auto"/>
            <w:noWrap/>
            <w:vAlign w:val="bottom"/>
            <w:hideMark/>
          </w:tcPr>
          <w:p w:rsidR="00D86FC0" w:rsidRPr="00D86FC0" w:rsidRDefault="00D86FC0" w:rsidP="00D86FC0">
            <w:pPr>
              <w:spacing w:after="0" w:line="240" w:lineRule="auto"/>
              <w:jc w:val="right"/>
              <w:rPr>
                <w:rFonts w:ascii="Calibri" w:eastAsia="Times New Roman" w:hAnsi="Calibri" w:cs="Calibri"/>
                <w:color w:val="000000"/>
                <w:lang w:eastAsia="nl-NL"/>
              </w:rPr>
            </w:pPr>
            <w:r w:rsidRPr="00D86FC0">
              <w:rPr>
                <w:rFonts w:ascii="Calibri" w:eastAsia="Times New Roman" w:hAnsi="Calibri" w:cs="Calibri"/>
                <w:color w:val="000000"/>
                <w:lang w:eastAsia="nl-NL"/>
              </w:rPr>
              <w:t>€ 370</w:t>
            </w:r>
          </w:p>
        </w:tc>
        <w:tc>
          <w:tcPr>
            <w:tcW w:w="840" w:type="dxa"/>
            <w:tcBorders>
              <w:top w:val="nil"/>
              <w:left w:val="nil"/>
              <w:bottom w:val="nil"/>
              <w:right w:val="single" w:sz="8" w:space="0" w:color="auto"/>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 </w:t>
            </w:r>
          </w:p>
        </w:tc>
      </w:tr>
      <w:tr w:rsidR="00D86FC0" w:rsidRPr="00D86FC0" w:rsidTr="00D86FC0">
        <w:trPr>
          <w:trHeight w:val="300"/>
        </w:trPr>
        <w:tc>
          <w:tcPr>
            <w:tcW w:w="268" w:type="dxa"/>
            <w:tcBorders>
              <w:top w:val="nil"/>
              <w:left w:val="single" w:sz="8" w:space="0" w:color="auto"/>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h.</w:t>
            </w:r>
          </w:p>
        </w:tc>
        <w:tc>
          <w:tcPr>
            <w:tcW w:w="4012" w:type="dxa"/>
            <w:tcBorders>
              <w:top w:val="nil"/>
              <w:left w:val="nil"/>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proofErr w:type="spellStart"/>
            <w:r w:rsidRPr="00D86FC0">
              <w:rPr>
                <w:rFonts w:ascii="Calibri" w:eastAsia="Times New Roman" w:hAnsi="Calibri" w:cs="Calibri"/>
                <w:color w:val="000000"/>
                <w:lang w:eastAsia="nl-NL"/>
              </w:rPr>
              <w:t>Brandmeld</w:t>
            </w:r>
            <w:proofErr w:type="spellEnd"/>
            <w:r w:rsidRPr="00D86FC0">
              <w:rPr>
                <w:rFonts w:ascii="Calibri" w:eastAsia="Times New Roman" w:hAnsi="Calibri" w:cs="Calibri"/>
                <w:color w:val="000000"/>
                <w:lang w:eastAsia="nl-NL"/>
              </w:rPr>
              <w:t xml:space="preserve"> en camera</w:t>
            </w:r>
          </w:p>
        </w:tc>
        <w:tc>
          <w:tcPr>
            <w:tcW w:w="1120" w:type="dxa"/>
            <w:tcBorders>
              <w:top w:val="nil"/>
              <w:left w:val="nil"/>
              <w:bottom w:val="nil"/>
              <w:right w:val="nil"/>
            </w:tcBorders>
            <w:shd w:val="clear" w:color="auto" w:fill="auto"/>
            <w:noWrap/>
            <w:vAlign w:val="bottom"/>
            <w:hideMark/>
          </w:tcPr>
          <w:p w:rsidR="00D86FC0" w:rsidRPr="00D86FC0" w:rsidRDefault="00D86FC0" w:rsidP="00D86FC0">
            <w:pPr>
              <w:spacing w:after="0" w:line="240" w:lineRule="auto"/>
              <w:jc w:val="right"/>
              <w:rPr>
                <w:rFonts w:ascii="Calibri" w:eastAsia="Times New Roman" w:hAnsi="Calibri" w:cs="Calibri"/>
                <w:color w:val="000000"/>
                <w:lang w:eastAsia="nl-NL"/>
              </w:rPr>
            </w:pPr>
            <w:r w:rsidRPr="00D86FC0">
              <w:rPr>
                <w:rFonts w:ascii="Calibri" w:eastAsia="Times New Roman" w:hAnsi="Calibri" w:cs="Calibri"/>
                <w:color w:val="000000"/>
                <w:lang w:eastAsia="nl-NL"/>
              </w:rPr>
              <w:t>€ 150</w:t>
            </w:r>
          </w:p>
        </w:tc>
        <w:tc>
          <w:tcPr>
            <w:tcW w:w="840" w:type="dxa"/>
            <w:tcBorders>
              <w:top w:val="nil"/>
              <w:left w:val="nil"/>
              <w:bottom w:val="nil"/>
              <w:right w:val="single" w:sz="8" w:space="0" w:color="auto"/>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 </w:t>
            </w:r>
          </w:p>
        </w:tc>
      </w:tr>
      <w:tr w:rsidR="00D86FC0" w:rsidRPr="00D86FC0" w:rsidTr="00D86FC0">
        <w:trPr>
          <w:trHeight w:val="300"/>
        </w:trPr>
        <w:tc>
          <w:tcPr>
            <w:tcW w:w="268" w:type="dxa"/>
            <w:tcBorders>
              <w:top w:val="nil"/>
              <w:left w:val="single" w:sz="8" w:space="0" w:color="auto"/>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i</w:t>
            </w:r>
          </w:p>
        </w:tc>
        <w:tc>
          <w:tcPr>
            <w:tcW w:w="4012" w:type="dxa"/>
            <w:tcBorders>
              <w:top w:val="nil"/>
              <w:left w:val="nil"/>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Diversen</w:t>
            </w:r>
          </w:p>
        </w:tc>
        <w:tc>
          <w:tcPr>
            <w:tcW w:w="1120" w:type="dxa"/>
            <w:tcBorders>
              <w:top w:val="nil"/>
              <w:left w:val="nil"/>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p.m.</w:t>
            </w:r>
          </w:p>
        </w:tc>
        <w:tc>
          <w:tcPr>
            <w:tcW w:w="840" w:type="dxa"/>
            <w:tcBorders>
              <w:top w:val="nil"/>
              <w:left w:val="nil"/>
              <w:bottom w:val="nil"/>
              <w:right w:val="single" w:sz="8" w:space="0" w:color="auto"/>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 </w:t>
            </w:r>
          </w:p>
        </w:tc>
      </w:tr>
      <w:tr w:rsidR="00D86FC0" w:rsidRPr="00D86FC0" w:rsidTr="00D86FC0">
        <w:trPr>
          <w:trHeight w:val="300"/>
        </w:trPr>
        <w:tc>
          <w:tcPr>
            <w:tcW w:w="268" w:type="dxa"/>
            <w:tcBorders>
              <w:top w:val="nil"/>
              <w:left w:val="single" w:sz="8" w:space="0" w:color="auto"/>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i</w:t>
            </w:r>
          </w:p>
        </w:tc>
        <w:tc>
          <w:tcPr>
            <w:tcW w:w="4012" w:type="dxa"/>
            <w:tcBorders>
              <w:top w:val="nil"/>
              <w:left w:val="nil"/>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Klein onderhoud en kleine kosten</w:t>
            </w:r>
          </w:p>
        </w:tc>
        <w:tc>
          <w:tcPr>
            <w:tcW w:w="1120" w:type="dxa"/>
            <w:tcBorders>
              <w:top w:val="nil"/>
              <w:left w:val="nil"/>
              <w:bottom w:val="nil"/>
              <w:right w:val="nil"/>
            </w:tcBorders>
            <w:shd w:val="clear" w:color="auto" w:fill="auto"/>
            <w:noWrap/>
            <w:vAlign w:val="bottom"/>
            <w:hideMark/>
          </w:tcPr>
          <w:p w:rsidR="00D86FC0" w:rsidRPr="00D86FC0" w:rsidRDefault="00D86FC0" w:rsidP="00D86FC0">
            <w:pPr>
              <w:spacing w:after="0" w:line="240" w:lineRule="auto"/>
              <w:jc w:val="right"/>
              <w:rPr>
                <w:rFonts w:ascii="Calibri" w:eastAsia="Times New Roman" w:hAnsi="Calibri" w:cs="Calibri"/>
                <w:color w:val="000000"/>
                <w:lang w:eastAsia="nl-NL"/>
              </w:rPr>
            </w:pPr>
            <w:r w:rsidRPr="00D86FC0">
              <w:rPr>
                <w:rFonts w:ascii="Calibri" w:eastAsia="Times New Roman" w:hAnsi="Calibri" w:cs="Calibri"/>
                <w:color w:val="000000"/>
                <w:lang w:eastAsia="nl-NL"/>
              </w:rPr>
              <w:t>€ 400</w:t>
            </w:r>
          </w:p>
        </w:tc>
        <w:tc>
          <w:tcPr>
            <w:tcW w:w="840" w:type="dxa"/>
            <w:tcBorders>
              <w:top w:val="nil"/>
              <w:left w:val="nil"/>
              <w:bottom w:val="nil"/>
              <w:right w:val="single" w:sz="8" w:space="0" w:color="auto"/>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 </w:t>
            </w:r>
          </w:p>
        </w:tc>
      </w:tr>
      <w:tr w:rsidR="00D86FC0" w:rsidRPr="00D86FC0" w:rsidTr="00D86FC0">
        <w:trPr>
          <w:trHeight w:val="300"/>
        </w:trPr>
        <w:tc>
          <w:tcPr>
            <w:tcW w:w="268" w:type="dxa"/>
            <w:tcBorders>
              <w:top w:val="nil"/>
              <w:left w:val="single" w:sz="8" w:space="0" w:color="auto"/>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 </w:t>
            </w:r>
          </w:p>
        </w:tc>
        <w:tc>
          <w:tcPr>
            <w:tcW w:w="4012" w:type="dxa"/>
            <w:tcBorders>
              <w:top w:val="nil"/>
              <w:left w:val="nil"/>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p>
        </w:tc>
        <w:tc>
          <w:tcPr>
            <w:tcW w:w="1120" w:type="dxa"/>
            <w:tcBorders>
              <w:top w:val="nil"/>
              <w:left w:val="nil"/>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p>
        </w:tc>
        <w:tc>
          <w:tcPr>
            <w:tcW w:w="840" w:type="dxa"/>
            <w:tcBorders>
              <w:top w:val="nil"/>
              <w:left w:val="nil"/>
              <w:bottom w:val="nil"/>
              <w:right w:val="single" w:sz="8" w:space="0" w:color="auto"/>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 </w:t>
            </w:r>
          </w:p>
        </w:tc>
      </w:tr>
      <w:tr w:rsidR="00D86FC0" w:rsidRPr="00D86FC0" w:rsidTr="00D86FC0">
        <w:trPr>
          <w:trHeight w:val="315"/>
        </w:trPr>
        <w:tc>
          <w:tcPr>
            <w:tcW w:w="268" w:type="dxa"/>
            <w:tcBorders>
              <w:top w:val="nil"/>
              <w:left w:val="single" w:sz="8" w:space="0" w:color="auto"/>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 </w:t>
            </w:r>
          </w:p>
        </w:tc>
        <w:tc>
          <w:tcPr>
            <w:tcW w:w="4012" w:type="dxa"/>
            <w:tcBorders>
              <w:top w:val="nil"/>
              <w:left w:val="nil"/>
              <w:bottom w:val="nil"/>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b/>
                <w:bCs/>
                <w:color w:val="000000"/>
                <w:lang w:eastAsia="nl-NL"/>
              </w:rPr>
            </w:pPr>
            <w:r w:rsidRPr="00D86FC0">
              <w:rPr>
                <w:rFonts w:ascii="Calibri" w:eastAsia="Times New Roman" w:hAnsi="Calibri" w:cs="Calibri"/>
                <w:b/>
                <w:bCs/>
                <w:color w:val="000000"/>
                <w:lang w:eastAsia="nl-NL"/>
              </w:rPr>
              <w:t>Totaal</w:t>
            </w:r>
          </w:p>
        </w:tc>
        <w:tc>
          <w:tcPr>
            <w:tcW w:w="1120" w:type="dxa"/>
            <w:tcBorders>
              <w:top w:val="single" w:sz="4" w:space="0" w:color="auto"/>
              <w:left w:val="nil"/>
              <w:bottom w:val="double" w:sz="6" w:space="0" w:color="auto"/>
              <w:right w:val="nil"/>
            </w:tcBorders>
            <w:shd w:val="clear" w:color="000000" w:fill="00B0F0"/>
            <w:noWrap/>
            <w:vAlign w:val="bottom"/>
            <w:hideMark/>
          </w:tcPr>
          <w:p w:rsidR="00D86FC0" w:rsidRPr="00D86FC0" w:rsidRDefault="00D86FC0" w:rsidP="00D86FC0">
            <w:pPr>
              <w:spacing w:after="0" w:line="240" w:lineRule="auto"/>
              <w:jc w:val="right"/>
              <w:rPr>
                <w:rFonts w:ascii="Calibri" w:eastAsia="Times New Roman" w:hAnsi="Calibri" w:cs="Calibri"/>
                <w:color w:val="000000"/>
                <w:lang w:eastAsia="nl-NL"/>
              </w:rPr>
            </w:pPr>
            <w:r w:rsidRPr="00D86FC0">
              <w:rPr>
                <w:rFonts w:ascii="Calibri" w:eastAsia="Times New Roman" w:hAnsi="Calibri" w:cs="Calibri"/>
                <w:color w:val="000000"/>
                <w:lang w:eastAsia="nl-NL"/>
              </w:rPr>
              <w:t>€ 6.040</w:t>
            </w:r>
          </w:p>
        </w:tc>
        <w:tc>
          <w:tcPr>
            <w:tcW w:w="840" w:type="dxa"/>
            <w:tcBorders>
              <w:top w:val="nil"/>
              <w:left w:val="nil"/>
              <w:bottom w:val="nil"/>
              <w:right w:val="single" w:sz="8" w:space="0" w:color="auto"/>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 </w:t>
            </w:r>
          </w:p>
        </w:tc>
      </w:tr>
      <w:tr w:rsidR="00D86FC0" w:rsidRPr="00D86FC0" w:rsidTr="00D86FC0">
        <w:trPr>
          <w:trHeight w:val="330"/>
        </w:trPr>
        <w:tc>
          <w:tcPr>
            <w:tcW w:w="268" w:type="dxa"/>
            <w:tcBorders>
              <w:top w:val="nil"/>
              <w:left w:val="single" w:sz="8" w:space="0" w:color="auto"/>
              <w:bottom w:val="single" w:sz="8" w:space="0" w:color="auto"/>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 </w:t>
            </w:r>
          </w:p>
        </w:tc>
        <w:tc>
          <w:tcPr>
            <w:tcW w:w="4012" w:type="dxa"/>
            <w:tcBorders>
              <w:top w:val="nil"/>
              <w:left w:val="nil"/>
              <w:bottom w:val="single" w:sz="8" w:space="0" w:color="auto"/>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 </w:t>
            </w:r>
          </w:p>
        </w:tc>
        <w:tc>
          <w:tcPr>
            <w:tcW w:w="1120" w:type="dxa"/>
            <w:tcBorders>
              <w:top w:val="nil"/>
              <w:left w:val="nil"/>
              <w:bottom w:val="single" w:sz="8" w:space="0" w:color="auto"/>
              <w:right w:val="nil"/>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 </w:t>
            </w:r>
          </w:p>
        </w:tc>
        <w:tc>
          <w:tcPr>
            <w:tcW w:w="840" w:type="dxa"/>
            <w:tcBorders>
              <w:top w:val="nil"/>
              <w:left w:val="nil"/>
              <w:bottom w:val="single" w:sz="8" w:space="0" w:color="auto"/>
              <w:right w:val="single" w:sz="8" w:space="0" w:color="auto"/>
            </w:tcBorders>
            <w:shd w:val="clear" w:color="auto" w:fill="auto"/>
            <w:noWrap/>
            <w:vAlign w:val="bottom"/>
            <w:hideMark/>
          </w:tcPr>
          <w:p w:rsidR="00D86FC0" w:rsidRPr="00D86FC0" w:rsidRDefault="00D86FC0" w:rsidP="00D86FC0">
            <w:pPr>
              <w:spacing w:after="0" w:line="240" w:lineRule="auto"/>
              <w:rPr>
                <w:rFonts w:ascii="Calibri" w:eastAsia="Times New Roman" w:hAnsi="Calibri" w:cs="Calibri"/>
                <w:color w:val="000000"/>
                <w:lang w:eastAsia="nl-NL"/>
              </w:rPr>
            </w:pPr>
            <w:r w:rsidRPr="00D86FC0">
              <w:rPr>
                <w:rFonts w:ascii="Calibri" w:eastAsia="Times New Roman" w:hAnsi="Calibri" w:cs="Calibri"/>
                <w:color w:val="000000"/>
                <w:lang w:eastAsia="nl-NL"/>
              </w:rPr>
              <w:t> </w:t>
            </w:r>
          </w:p>
        </w:tc>
      </w:tr>
    </w:tbl>
    <w:p w:rsidR="00122EFE" w:rsidRDefault="00C41557" w:rsidP="00D86FC0">
      <w:pPr>
        <w:ind w:left="360"/>
      </w:pPr>
      <w:r>
        <w:t xml:space="preserve"> </w:t>
      </w:r>
    </w:p>
    <w:p w:rsidR="00755A63" w:rsidRDefault="00755A63" w:rsidP="00D86FC0">
      <w:pPr>
        <w:ind w:left="360"/>
      </w:pPr>
      <w:r>
        <w:t xml:space="preserve">Geen bijzonderheden. Gelukkig zijn de opgegeven en verwerkte prijsstijgingen beperkt en is er in 2024 geen liftkeuring noodzakelijk ( cyclus van 1 ½ jaar). </w:t>
      </w:r>
    </w:p>
    <w:p w:rsidR="00755A63" w:rsidRDefault="00755A63" w:rsidP="00D86FC0">
      <w:pPr>
        <w:ind w:left="360"/>
        <w:rPr>
          <w:u w:val="single"/>
        </w:rPr>
      </w:pPr>
      <w:r w:rsidRPr="00755A63">
        <w:rPr>
          <w:u w:val="single"/>
        </w:rPr>
        <w:t>Hoofdstuk 4 Storting in spaarfonds MJOP en werkzaamheden ten laste van MJOP</w:t>
      </w:r>
    </w:p>
    <w:p w:rsidR="00755A63" w:rsidRPr="00755A63" w:rsidRDefault="00755A63" w:rsidP="00D86FC0">
      <w:pPr>
        <w:ind w:left="360"/>
      </w:pPr>
      <w:r>
        <w:t>Voor 2024 kunnen we weer volstaan met een beperkte stijging van de storting in het onderhoudsfonds. Enerzijds omdat nu jaarlijks blijkt dat de uit te voeren onderhoudswerkzaamheden niet nodig zijn of kunnen worden uitgesteld. En anderzijds omdat we nu weer een (geringe) rentevergoeding krijgen van de bank op het uitstaande saldo. Jaarlijks wordt bezien welke geplande werkzaamheden noodzakelijk zijn. Dit geeft het volgende overzicht.</w:t>
      </w:r>
    </w:p>
    <w:p w:rsidR="00755A63" w:rsidRDefault="00755A63" w:rsidP="00D86FC0">
      <w:pPr>
        <w:ind w:left="360"/>
      </w:pPr>
    </w:p>
    <w:p w:rsidR="001B0AFA" w:rsidRDefault="001B0AFA" w:rsidP="00D86FC0">
      <w:pPr>
        <w:ind w:left="360"/>
      </w:pPr>
    </w:p>
    <w:p w:rsidR="001B0AFA" w:rsidRDefault="001B0AFA" w:rsidP="00D86FC0">
      <w:pPr>
        <w:ind w:left="360"/>
      </w:pPr>
    </w:p>
    <w:p w:rsidR="00122EFE" w:rsidRDefault="00122EFE" w:rsidP="00D86FC0">
      <w:pPr>
        <w:ind w:left="360"/>
      </w:pPr>
    </w:p>
    <w:p w:rsidR="00122EFE" w:rsidRDefault="00122EFE" w:rsidP="00D86FC0">
      <w:pPr>
        <w:ind w:left="360"/>
      </w:pPr>
    </w:p>
    <w:p w:rsidR="00122EFE" w:rsidRDefault="00122EFE" w:rsidP="00D86FC0">
      <w:pPr>
        <w:ind w:left="360"/>
      </w:pPr>
    </w:p>
    <w:p w:rsidR="00122EFE" w:rsidRDefault="00122EFE" w:rsidP="00D86FC0">
      <w:pPr>
        <w:ind w:left="360"/>
      </w:pPr>
    </w:p>
    <w:p w:rsidR="00122EFE" w:rsidRDefault="00122EFE" w:rsidP="00D86FC0">
      <w:pPr>
        <w:ind w:left="360"/>
      </w:pPr>
    </w:p>
    <w:tbl>
      <w:tblPr>
        <w:tblW w:w="6240" w:type="dxa"/>
        <w:tblInd w:w="55" w:type="dxa"/>
        <w:tblCellMar>
          <w:left w:w="70" w:type="dxa"/>
          <w:right w:w="70" w:type="dxa"/>
        </w:tblCellMar>
        <w:tblLook w:val="04A0"/>
      </w:tblPr>
      <w:tblGrid>
        <w:gridCol w:w="312"/>
        <w:gridCol w:w="4114"/>
        <w:gridCol w:w="1071"/>
        <w:gridCol w:w="840"/>
      </w:tblGrid>
      <w:tr w:rsidR="001B0AFA" w:rsidRPr="001B0AFA" w:rsidTr="001B0AFA">
        <w:trPr>
          <w:trHeight w:val="330"/>
        </w:trPr>
        <w:tc>
          <w:tcPr>
            <w:tcW w:w="5400" w:type="dxa"/>
            <w:gridSpan w:val="3"/>
            <w:tcBorders>
              <w:top w:val="single" w:sz="8" w:space="0" w:color="auto"/>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b/>
                <w:bCs/>
                <w:color w:val="000000"/>
                <w:sz w:val="24"/>
                <w:szCs w:val="24"/>
                <w:lang w:eastAsia="nl-NL"/>
              </w:rPr>
            </w:pPr>
            <w:r w:rsidRPr="001B0AFA">
              <w:rPr>
                <w:rFonts w:ascii="Calibri" w:eastAsia="Times New Roman" w:hAnsi="Calibri" w:cs="Calibri"/>
                <w:b/>
                <w:bCs/>
                <w:color w:val="000000"/>
                <w:sz w:val="24"/>
                <w:szCs w:val="24"/>
                <w:lang w:eastAsia="nl-NL"/>
              </w:rPr>
              <w:lastRenderedPageBreak/>
              <w:t xml:space="preserve">Onderhoudswerkzaamheden </w:t>
            </w:r>
            <w:proofErr w:type="spellStart"/>
            <w:r w:rsidRPr="001B0AFA">
              <w:rPr>
                <w:rFonts w:ascii="Calibri" w:eastAsia="Times New Roman" w:hAnsi="Calibri" w:cs="Calibri"/>
                <w:b/>
                <w:bCs/>
                <w:color w:val="000000"/>
                <w:sz w:val="24"/>
                <w:szCs w:val="24"/>
                <w:lang w:eastAsia="nl-NL"/>
              </w:rPr>
              <w:t>tlv</w:t>
            </w:r>
            <w:proofErr w:type="spellEnd"/>
            <w:r w:rsidRPr="001B0AFA">
              <w:rPr>
                <w:rFonts w:ascii="Calibri" w:eastAsia="Times New Roman" w:hAnsi="Calibri" w:cs="Calibri"/>
                <w:b/>
                <w:bCs/>
                <w:color w:val="000000"/>
                <w:sz w:val="24"/>
                <w:szCs w:val="24"/>
                <w:lang w:eastAsia="nl-NL"/>
              </w:rPr>
              <w:t xml:space="preserve"> MJOP 2024</w:t>
            </w:r>
          </w:p>
        </w:tc>
        <w:tc>
          <w:tcPr>
            <w:tcW w:w="840" w:type="dxa"/>
            <w:tcBorders>
              <w:top w:val="single" w:sz="8" w:space="0" w:color="auto"/>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600"/>
        </w:trPr>
        <w:tc>
          <w:tcPr>
            <w:tcW w:w="215"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4114"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071" w:type="dxa"/>
            <w:tcBorders>
              <w:top w:val="nil"/>
              <w:left w:val="nil"/>
              <w:bottom w:val="nil"/>
              <w:right w:val="nil"/>
            </w:tcBorders>
            <w:shd w:val="clear" w:color="auto" w:fill="auto"/>
            <w:vAlign w:val="bottom"/>
            <w:hideMark/>
          </w:tcPr>
          <w:p w:rsidR="001B0AFA" w:rsidRPr="001B0AFA" w:rsidRDefault="001B0AFA" w:rsidP="001B0AFA">
            <w:pPr>
              <w:spacing w:after="0" w:line="240" w:lineRule="auto"/>
              <w:jc w:val="center"/>
              <w:rPr>
                <w:rFonts w:ascii="Calibri" w:eastAsia="Times New Roman" w:hAnsi="Calibri" w:cs="Calibri"/>
                <w:color w:val="000000"/>
                <w:lang w:eastAsia="nl-NL"/>
              </w:rPr>
            </w:pPr>
            <w:r w:rsidRPr="001B0AFA">
              <w:rPr>
                <w:rFonts w:ascii="Calibri" w:eastAsia="Times New Roman" w:hAnsi="Calibri" w:cs="Calibri"/>
                <w:color w:val="000000"/>
                <w:lang w:eastAsia="nl-NL"/>
              </w:rPr>
              <w:t>begroting 2024</w:t>
            </w:r>
          </w:p>
        </w:tc>
        <w:tc>
          <w:tcPr>
            <w:tcW w:w="84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00"/>
        </w:trPr>
        <w:tc>
          <w:tcPr>
            <w:tcW w:w="215"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a.</w:t>
            </w:r>
          </w:p>
        </w:tc>
        <w:tc>
          <w:tcPr>
            <w:tcW w:w="4114"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Batterijen deurknoppen algemeen ruimten</w:t>
            </w:r>
          </w:p>
        </w:tc>
        <w:tc>
          <w:tcPr>
            <w:tcW w:w="1071"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€ 240</w:t>
            </w:r>
          </w:p>
        </w:tc>
        <w:tc>
          <w:tcPr>
            <w:tcW w:w="84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00"/>
        </w:trPr>
        <w:tc>
          <w:tcPr>
            <w:tcW w:w="215"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b.</w:t>
            </w:r>
          </w:p>
        </w:tc>
        <w:tc>
          <w:tcPr>
            <w:tcW w:w="4114"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Batterijen deurknoppen voordeuren</w:t>
            </w:r>
          </w:p>
        </w:tc>
        <w:tc>
          <w:tcPr>
            <w:tcW w:w="1071"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€ 440</w:t>
            </w:r>
          </w:p>
        </w:tc>
        <w:tc>
          <w:tcPr>
            <w:tcW w:w="84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00"/>
        </w:trPr>
        <w:tc>
          <w:tcPr>
            <w:tcW w:w="215"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c.</w:t>
            </w:r>
          </w:p>
        </w:tc>
        <w:tc>
          <w:tcPr>
            <w:tcW w:w="4114"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Batterijen noodverlichting</w:t>
            </w:r>
          </w:p>
        </w:tc>
        <w:tc>
          <w:tcPr>
            <w:tcW w:w="1071"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€ 600</w:t>
            </w:r>
          </w:p>
        </w:tc>
        <w:tc>
          <w:tcPr>
            <w:tcW w:w="84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00"/>
        </w:trPr>
        <w:tc>
          <w:tcPr>
            <w:tcW w:w="215"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d.</w:t>
            </w:r>
          </w:p>
        </w:tc>
        <w:tc>
          <w:tcPr>
            <w:tcW w:w="4114"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Batterijen noodverlichting TL</w:t>
            </w:r>
          </w:p>
        </w:tc>
        <w:tc>
          <w:tcPr>
            <w:tcW w:w="1071"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€ 100</w:t>
            </w:r>
          </w:p>
        </w:tc>
        <w:tc>
          <w:tcPr>
            <w:tcW w:w="84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00"/>
        </w:trPr>
        <w:tc>
          <w:tcPr>
            <w:tcW w:w="215"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e.</w:t>
            </w:r>
          </w:p>
        </w:tc>
        <w:tc>
          <w:tcPr>
            <w:tcW w:w="4114"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Lampen bewegingssensoren</w:t>
            </w:r>
          </w:p>
        </w:tc>
        <w:tc>
          <w:tcPr>
            <w:tcW w:w="1071"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€ 180</w:t>
            </w:r>
          </w:p>
        </w:tc>
        <w:tc>
          <w:tcPr>
            <w:tcW w:w="84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00"/>
        </w:trPr>
        <w:tc>
          <w:tcPr>
            <w:tcW w:w="215"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f.</w:t>
            </w:r>
          </w:p>
        </w:tc>
        <w:tc>
          <w:tcPr>
            <w:tcW w:w="4114"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Lift onderhoud eis Liftinstituut + relais</w:t>
            </w:r>
          </w:p>
        </w:tc>
        <w:tc>
          <w:tcPr>
            <w:tcW w:w="1071"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€ 1.630</w:t>
            </w:r>
          </w:p>
        </w:tc>
        <w:tc>
          <w:tcPr>
            <w:tcW w:w="84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00"/>
        </w:trPr>
        <w:tc>
          <w:tcPr>
            <w:tcW w:w="215"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g.</w:t>
            </w:r>
          </w:p>
        </w:tc>
        <w:tc>
          <w:tcPr>
            <w:tcW w:w="4114"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Keuring brandblusser</w:t>
            </w:r>
          </w:p>
        </w:tc>
        <w:tc>
          <w:tcPr>
            <w:tcW w:w="1071"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€ 160</w:t>
            </w:r>
          </w:p>
        </w:tc>
        <w:tc>
          <w:tcPr>
            <w:tcW w:w="84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00"/>
        </w:trPr>
        <w:tc>
          <w:tcPr>
            <w:tcW w:w="215"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h.</w:t>
            </w:r>
          </w:p>
        </w:tc>
        <w:tc>
          <w:tcPr>
            <w:tcW w:w="4114"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Buitenschilderwerk houtwerk tuinhuis</w:t>
            </w:r>
          </w:p>
        </w:tc>
        <w:tc>
          <w:tcPr>
            <w:tcW w:w="1071"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€ 1.800</w:t>
            </w:r>
          </w:p>
        </w:tc>
        <w:tc>
          <w:tcPr>
            <w:tcW w:w="84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00"/>
        </w:trPr>
        <w:tc>
          <w:tcPr>
            <w:tcW w:w="215"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i</w:t>
            </w:r>
          </w:p>
        </w:tc>
        <w:tc>
          <w:tcPr>
            <w:tcW w:w="4114"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Aanpassingen n.a.v. RIE dak</w:t>
            </w:r>
          </w:p>
        </w:tc>
        <w:tc>
          <w:tcPr>
            <w:tcW w:w="1071"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€ 1.050</w:t>
            </w:r>
          </w:p>
        </w:tc>
        <w:tc>
          <w:tcPr>
            <w:tcW w:w="84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00"/>
        </w:trPr>
        <w:tc>
          <w:tcPr>
            <w:tcW w:w="215"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j</w:t>
            </w:r>
          </w:p>
        </w:tc>
        <w:tc>
          <w:tcPr>
            <w:tcW w:w="4114"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Calamiteiten en monteurinzet</w:t>
            </w:r>
          </w:p>
        </w:tc>
        <w:tc>
          <w:tcPr>
            <w:tcW w:w="1071"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€ 1.000</w:t>
            </w:r>
          </w:p>
        </w:tc>
        <w:tc>
          <w:tcPr>
            <w:tcW w:w="84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00"/>
        </w:trPr>
        <w:tc>
          <w:tcPr>
            <w:tcW w:w="215"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4114"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1071"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p>
        </w:tc>
        <w:tc>
          <w:tcPr>
            <w:tcW w:w="84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15"/>
        </w:trPr>
        <w:tc>
          <w:tcPr>
            <w:tcW w:w="215" w:type="dxa"/>
            <w:tcBorders>
              <w:top w:val="nil"/>
              <w:left w:val="single" w:sz="8" w:space="0" w:color="auto"/>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4114" w:type="dxa"/>
            <w:tcBorders>
              <w:top w:val="nil"/>
              <w:left w:val="nil"/>
              <w:bottom w:val="nil"/>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b/>
                <w:bCs/>
                <w:color w:val="000000"/>
                <w:lang w:eastAsia="nl-NL"/>
              </w:rPr>
            </w:pPr>
            <w:r w:rsidRPr="001B0AFA">
              <w:rPr>
                <w:rFonts w:ascii="Calibri" w:eastAsia="Times New Roman" w:hAnsi="Calibri" w:cs="Calibri"/>
                <w:b/>
                <w:bCs/>
                <w:color w:val="000000"/>
                <w:lang w:eastAsia="nl-NL"/>
              </w:rPr>
              <w:t>Totaal</w:t>
            </w:r>
          </w:p>
        </w:tc>
        <w:tc>
          <w:tcPr>
            <w:tcW w:w="1071" w:type="dxa"/>
            <w:tcBorders>
              <w:top w:val="single" w:sz="4" w:space="0" w:color="auto"/>
              <w:left w:val="nil"/>
              <w:bottom w:val="double" w:sz="6" w:space="0" w:color="auto"/>
              <w:right w:val="nil"/>
            </w:tcBorders>
            <w:shd w:val="clear" w:color="000000" w:fill="00B0F0"/>
            <w:noWrap/>
            <w:vAlign w:val="bottom"/>
            <w:hideMark/>
          </w:tcPr>
          <w:p w:rsidR="001B0AFA" w:rsidRPr="001B0AFA" w:rsidRDefault="001B0AFA" w:rsidP="001B0AFA">
            <w:pPr>
              <w:spacing w:after="0" w:line="240" w:lineRule="auto"/>
              <w:jc w:val="right"/>
              <w:rPr>
                <w:rFonts w:ascii="Calibri" w:eastAsia="Times New Roman" w:hAnsi="Calibri" w:cs="Calibri"/>
                <w:color w:val="000000"/>
                <w:lang w:eastAsia="nl-NL"/>
              </w:rPr>
            </w:pPr>
            <w:r w:rsidRPr="001B0AFA">
              <w:rPr>
                <w:rFonts w:ascii="Calibri" w:eastAsia="Times New Roman" w:hAnsi="Calibri" w:cs="Calibri"/>
                <w:color w:val="000000"/>
                <w:lang w:eastAsia="nl-NL"/>
              </w:rPr>
              <w:t>€ 7.200</w:t>
            </w:r>
          </w:p>
        </w:tc>
        <w:tc>
          <w:tcPr>
            <w:tcW w:w="840" w:type="dxa"/>
            <w:tcBorders>
              <w:top w:val="nil"/>
              <w:left w:val="nil"/>
              <w:bottom w:val="nil"/>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r w:rsidR="001B0AFA" w:rsidRPr="001B0AFA" w:rsidTr="001B0AFA">
        <w:trPr>
          <w:trHeight w:val="330"/>
        </w:trPr>
        <w:tc>
          <w:tcPr>
            <w:tcW w:w="215" w:type="dxa"/>
            <w:tcBorders>
              <w:top w:val="nil"/>
              <w:left w:val="single" w:sz="8" w:space="0" w:color="auto"/>
              <w:bottom w:val="single" w:sz="8" w:space="0" w:color="auto"/>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4114" w:type="dxa"/>
            <w:tcBorders>
              <w:top w:val="nil"/>
              <w:left w:val="nil"/>
              <w:bottom w:val="single" w:sz="8" w:space="0" w:color="auto"/>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1071" w:type="dxa"/>
            <w:tcBorders>
              <w:top w:val="nil"/>
              <w:left w:val="nil"/>
              <w:bottom w:val="single" w:sz="8" w:space="0" w:color="auto"/>
              <w:right w:val="nil"/>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c>
          <w:tcPr>
            <w:tcW w:w="840" w:type="dxa"/>
            <w:tcBorders>
              <w:top w:val="nil"/>
              <w:left w:val="nil"/>
              <w:bottom w:val="single" w:sz="8" w:space="0" w:color="auto"/>
              <w:right w:val="single" w:sz="8" w:space="0" w:color="auto"/>
            </w:tcBorders>
            <w:shd w:val="clear" w:color="auto" w:fill="auto"/>
            <w:noWrap/>
            <w:vAlign w:val="bottom"/>
            <w:hideMark/>
          </w:tcPr>
          <w:p w:rsidR="001B0AFA" w:rsidRPr="001B0AFA" w:rsidRDefault="001B0AFA" w:rsidP="001B0AFA">
            <w:pPr>
              <w:spacing w:after="0" w:line="240" w:lineRule="auto"/>
              <w:rPr>
                <w:rFonts w:ascii="Calibri" w:eastAsia="Times New Roman" w:hAnsi="Calibri" w:cs="Calibri"/>
                <w:color w:val="000000"/>
                <w:lang w:eastAsia="nl-NL"/>
              </w:rPr>
            </w:pPr>
            <w:r w:rsidRPr="001B0AFA">
              <w:rPr>
                <w:rFonts w:ascii="Calibri" w:eastAsia="Times New Roman" w:hAnsi="Calibri" w:cs="Calibri"/>
                <w:color w:val="000000"/>
                <w:lang w:eastAsia="nl-NL"/>
              </w:rPr>
              <w:t> </w:t>
            </w:r>
          </w:p>
        </w:tc>
      </w:tr>
    </w:tbl>
    <w:p w:rsidR="00122EFE" w:rsidRDefault="00122EFE" w:rsidP="00D86FC0">
      <w:pPr>
        <w:ind w:left="360"/>
      </w:pPr>
    </w:p>
    <w:p w:rsidR="00CC2C8E" w:rsidRDefault="00C7408B" w:rsidP="00CC2C8E">
      <w:pPr>
        <w:ind w:left="360"/>
      </w:pPr>
      <w:r>
        <w:t>De stortingen en onttrekkingen in het fonds geven het volgende beeld :</w:t>
      </w:r>
    </w:p>
    <w:tbl>
      <w:tblPr>
        <w:tblW w:w="6400" w:type="dxa"/>
        <w:tblInd w:w="55" w:type="dxa"/>
        <w:tblCellMar>
          <w:left w:w="70" w:type="dxa"/>
          <w:right w:w="70" w:type="dxa"/>
        </w:tblCellMar>
        <w:tblLook w:val="04A0"/>
      </w:tblPr>
      <w:tblGrid>
        <w:gridCol w:w="901"/>
        <w:gridCol w:w="1565"/>
        <w:gridCol w:w="1520"/>
        <w:gridCol w:w="1054"/>
        <w:gridCol w:w="1360"/>
      </w:tblGrid>
      <w:tr w:rsidR="00CC2C8E" w:rsidRPr="00CC2C8E" w:rsidTr="00CC2C8E">
        <w:trPr>
          <w:trHeight w:val="315"/>
        </w:trPr>
        <w:tc>
          <w:tcPr>
            <w:tcW w:w="5040" w:type="dxa"/>
            <w:gridSpan w:val="4"/>
            <w:tcBorders>
              <w:top w:val="single" w:sz="8" w:space="0" w:color="auto"/>
              <w:left w:val="single" w:sz="8" w:space="0" w:color="auto"/>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b/>
                <w:bCs/>
                <w:color w:val="000000"/>
                <w:sz w:val="24"/>
                <w:szCs w:val="24"/>
                <w:lang w:eastAsia="nl-NL"/>
              </w:rPr>
            </w:pPr>
            <w:r w:rsidRPr="00CC2C8E">
              <w:rPr>
                <w:rFonts w:ascii="Calibri" w:eastAsia="Times New Roman" w:hAnsi="Calibri" w:cs="Calibri"/>
                <w:b/>
                <w:bCs/>
                <w:color w:val="000000"/>
                <w:sz w:val="24"/>
                <w:szCs w:val="24"/>
                <w:lang w:eastAsia="nl-NL"/>
              </w:rPr>
              <w:t>Financiële planning Spaarfonds MJOP</w:t>
            </w:r>
          </w:p>
        </w:tc>
        <w:tc>
          <w:tcPr>
            <w:tcW w:w="1360" w:type="dxa"/>
            <w:tcBorders>
              <w:top w:val="single" w:sz="8" w:space="0" w:color="auto"/>
              <w:left w:val="nil"/>
              <w:bottom w:val="nil"/>
              <w:right w:val="single" w:sz="8" w:space="0" w:color="auto"/>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r>
      <w:tr w:rsidR="00CC2C8E" w:rsidRPr="00CC2C8E" w:rsidTr="00CC2C8E">
        <w:trPr>
          <w:trHeight w:val="300"/>
        </w:trPr>
        <w:tc>
          <w:tcPr>
            <w:tcW w:w="901" w:type="dxa"/>
            <w:tcBorders>
              <w:top w:val="nil"/>
              <w:left w:val="single" w:sz="8" w:space="0" w:color="auto"/>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Jaar</w:t>
            </w:r>
          </w:p>
        </w:tc>
        <w:tc>
          <w:tcPr>
            <w:tcW w:w="1565"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Uitgaven</w:t>
            </w:r>
          </w:p>
        </w:tc>
        <w:tc>
          <w:tcPr>
            <w:tcW w:w="15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Storting</w:t>
            </w:r>
          </w:p>
        </w:tc>
        <w:tc>
          <w:tcPr>
            <w:tcW w:w="1054"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Rente</w:t>
            </w:r>
          </w:p>
        </w:tc>
        <w:tc>
          <w:tcPr>
            <w:tcW w:w="1360" w:type="dxa"/>
            <w:tcBorders>
              <w:top w:val="nil"/>
              <w:left w:val="nil"/>
              <w:bottom w:val="nil"/>
              <w:right w:val="single" w:sz="8" w:space="0" w:color="auto"/>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Saldo 31/12</w:t>
            </w:r>
          </w:p>
        </w:tc>
      </w:tr>
      <w:tr w:rsidR="00CC2C8E" w:rsidRPr="00CC2C8E" w:rsidTr="00CC2C8E">
        <w:trPr>
          <w:trHeight w:val="300"/>
        </w:trPr>
        <w:tc>
          <w:tcPr>
            <w:tcW w:w="901" w:type="dxa"/>
            <w:tcBorders>
              <w:top w:val="nil"/>
              <w:left w:val="single" w:sz="8" w:space="0" w:color="auto"/>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2020</w:t>
            </w:r>
          </w:p>
        </w:tc>
        <w:tc>
          <w:tcPr>
            <w:tcW w:w="1565"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€ 0</w:t>
            </w:r>
          </w:p>
        </w:tc>
        <w:tc>
          <w:tcPr>
            <w:tcW w:w="15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€ 13.000</w:t>
            </w:r>
          </w:p>
        </w:tc>
        <w:tc>
          <w:tcPr>
            <w:tcW w:w="1054"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p>
        </w:tc>
        <w:tc>
          <w:tcPr>
            <w:tcW w:w="1360" w:type="dxa"/>
            <w:tcBorders>
              <w:top w:val="nil"/>
              <w:left w:val="nil"/>
              <w:bottom w:val="nil"/>
              <w:right w:val="single" w:sz="8" w:space="0" w:color="auto"/>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€ 13.000</w:t>
            </w:r>
          </w:p>
        </w:tc>
      </w:tr>
      <w:tr w:rsidR="00CC2C8E" w:rsidRPr="00CC2C8E" w:rsidTr="00CC2C8E">
        <w:trPr>
          <w:trHeight w:val="300"/>
        </w:trPr>
        <w:tc>
          <w:tcPr>
            <w:tcW w:w="901" w:type="dxa"/>
            <w:tcBorders>
              <w:top w:val="nil"/>
              <w:left w:val="single" w:sz="8" w:space="0" w:color="auto"/>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2021</w:t>
            </w:r>
          </w:p>
        </w:tc>
        <w:tc>
          <w:tcPr>
            <w:tcW w:w="1565"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€ 933</w:t>
            </w:r>
          </w:p>
        </w:tc>
        <w:tc>
          <w:tcPr>
            <w:tcW w:w="15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€ 13.000</w:t>
            </w:r>
          </w:p>
        </w:tc>
        <w:tc>
          <w:tcPr>
            <w:tcW w:w="1054"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p>
        </w:tc>
        <w:tc>
          <w:tcPr>
            <w:tcW w:w="1360" w:type="dxa"/>
            <w:tcBorders>
              <w:top w:val="nil"/>
              <w:left w:val="nil"/>
              <w:bottom w:val="nil"/>
              <w:right w:val="single" w:sz="8" w:space="0" w:color="auto"/>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€ 25.067</w:t>
            </w:r>
          </w:p>
        </w:tc>
      </w:tr>
      <w:tr w:rsidR="00CC2C8E" w:rsidRPr="00CC2C8E" w:rsidTr="00CC2C8E">
        <w:trPr>
          <w:trHeight w:val="300"/>
        </w:trPr>
        <w:tc>
          <w:tcPr>
            <w:tcW w:w="901" w:type="dxa"/>
            <w:tcBorders>
              <w:top w:val="nil"/>
              <w:left w:val="single" w:sz="8" w:space="0" w:color="auto"/>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2022</w:t>
            </w:r>
          </w:p>
        </w:tc>
        <w:tc>
          <w:tcPr>
            <w:tcW w:w="1565"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€ 947</w:t>
            </w:r>
          </w:p>
        </w:tc>
        <w:tc>
          <w:tcPr>
            <w:tcW w:w="15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€ 13.260</w:t>
            </w:r>
          </w:p>
        </w:tc>
        <w:tc>
          <w:tcPr>
            <w:tcW w:w="1054"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€ 1</w:t>
            </w:r>
          </w:p>
        </w:tc>
        <w:tc>
          <w:tcPr>
            <w:tcW w:w="1360" w:type="dxa"/>
            <w:tcBorders>
              <w:top w:val="nil"/>
              <w:left w:val="nil"/>
              <w:bottom w:val="nil"/>
              <w:right w:val="single" w:sz="8" w:space="0" w:color="auto"/>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€ 37.381</w:t>
            </w:r>
          </w:p>
        </w:tc>
      </w:tr>
      <w:tr w:rsidR="00CC2C8E" w:rsidRPr="00CC2C8E" w:rsidTr="00CC2C8E">
        <w:trPr>
          <w:trHeight w:val="300"/>
        </w:trPr>
        <w:tc>
          <w:tcPr>
            <w:tcW w:w="901" w:type="dxa"/>
            <w:tcBorders>
              <w:top w:val="nil"/>
              <w:left w:val="single" w:sz="8" w:space="0" w:color="auto"/>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2023</w:t>
            </w:r>
          </w:p>
        </w:tc>
        <w:tc>
          <w:tcPr>
            <w:tcW w:w="1565"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€ 1.755</w:t>
            </w:r>
          </w:p>
        </w:tc>
        <w:tc>
          <w:tcPr>
            <w:tcW w:w="15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€ 13.925</w:t>
            </w:r>
          </w:p>
        </w:tc>
        <w:tc>
          <w:tcPr>
            <w:tcW w:w="1054"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€ 10</w:t>
            </w:r>
          </w:p>
        </w:tc>
        <w:tc>
          <w:tcPr>
            <w:tcW w:w="1360" w:type="dxa"/>
            <w:tcBorders>
              <w:top w:val="nil"/>
              <w:left w:val="nil"/>
              <w:bottom w:val="nil"/>
              <w:right w:val="single" w:sz="8" w:space="0" w:color="auto"/>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€ 49.561</w:t>
            </w:r>
          </w:p>
        </w:tc>
      </w:tr>
      <w:tr w:rsidR="00CC2C8E" w:rsidRPr="00CC2C8E" w:rsidTr="00CC2C8E">
        <w:trPr>
          <w:trHeight w:val="300"/>
        </w:trPr>
        <w:tc>
          <w:tcPr>
            <w:tcW w:w="901" w:type="dxa"/>
            <w:tcBorders>
              <w:top w:val="nil"/>
              <w:left w:val="single" w:sz="8" w:space="0" w:color="auto"/>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2024</w:t>
            </w:r>
          </w:p>
        </w:tc>
        <w:tc>
          <w:tcPr>
            <w:tcW w:w="1565" w:type="dxa"/>
            <w:tcBorders>
              <w:top w:val="nil"/>
              <w:left w:val="nil"/>
              <w:bottom w:val="nil"/>
              <w:right w:val="nil"/>
            </w:tcBorders>
            <w:shd w:val="clear" w:color="000000" w:fill="FFFFFF"/>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€ 7.200</w:t>
            </w:r>
          </w:p>
        </w:tc>
        <w:tc>
          <w:tcPr>
            <w:tcW w:w="15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€ 14.040</w:t>
            </w:r>
          </w:p>
        </w:tc>
        <w:tc>
          <w:tcPr>
            <w:tcW w:w="1054"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€ 472</w:t>
            </w:r>
          </w:p>
        </w:tc>
        <w:tc>
          <w:tcPr>
            <w:tcW w:w="1360" w:type="dxa"/>
            <w:tcBorders>
              <w:top w:val="nil"/>
              <w:left w:val="nil"/>
              <w:bottom w:val="nil"/>
              <w:right w:val="single" w:sz="8" w:space="0" w:color="auto"/>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€ 56.873</w:t>
            </w:r>
          </w:p>
        </w:tc>
      </w:tr>
      <w:tr w:rsidR="00CC2C8E" w:rsidRPr="00CC2C8E" w:rsidTr="00CC2C8E">
        <w:trPr>
          <w:trHeight w:val="300"/>
        </w:trPr>
        <w:tc>
          <w:tcPr>
            <w:tcW w:w="901" w:type="dxa"/>
            <w:tcBorders>
              <w:top w:val="nil"/>
              <w:left w:val="single" w:sz="8" w:space="0" w:color="auto"/>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2025</w:t>
            </w:r>
          </w:p>
        </w:tc>
        <w:tc>
          <w:tcPr>
            <w:tcW w:w="1565" w:type="dxa"/>
            <w:tcBorders>
              <w:top w:val="nil"/>
              <w:left w:val="nil"/>
              <w:bottom w:val="nil"/>
              <w:right w:val="nil"/>
            </w:tcBorders>
            <w:shd w:val="clear" w:color="000000" w:fill="FFFFFF"/>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€ 10.914</w:t>
            </w:r>
          </w:p>
        </w:tc>
        <w:tc>
          <w:tcPr>
            <w:tcW w:w="15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€ 14.742</w:t>
            </w:r>
          </w:p>
        </w:tc>
        <w:tc>
          <w:tcPr>
            <w:tcW w:w="1054"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p>
        </w:tc>
        <w:tc>
          <w:tcPr>
            <w:tcW w:w="1360" w:type="dxa"/>
            <w:tcBorders>
              <w:top w:val="nil"/>
              <w:left w:val="nil"/>
              <w:bottom w:val="nil"/>
              <w:right w:val="single" w:sz="8" w:space="0" w:color="auto"/>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€ 60.701</w:t>
            </w:r>
          </w:p>
        </w:tc>
      </w:tr>
      <w:tr w:rsidR="00CC2C8E" w:rsidRPr="00CC2C8E" w:rsidTr="00CC2C8E">
        <w:trPr>
          <w:trHeight w:val="300"/>
        </w:trPr>
        <w:tc>
          <w:tcPr>
            <w:tcW w:w="901" w:type="dxa"/>
            <w:tcBorders>
              <w:top w:val="nil"/>
              <w:left w:val="single" w:sz="8" w:space="0" w:color="auto"/>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2026</w:t>
            </w:r>
          </w:p>
        </w:tc>
        <w:tc>
          <w:tcPr>
            <w:tcW w:w="1565" w:type="dxa"/>
            <w:tcBorders>
              <w:top w:val="nil"/>
              <w:left w:val="nil"/>
              <w:bottom w:val="nil"/>
              <w:right w:val="nil"/>
            </w:tcBorders>
            <w:shd w:val="clear" w:color="000000" w:fill="FFFFFF"/>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€ 7.667</w:t>
            </w:r>
          </w:p>
        </w:tc>
        <w:tc>
          <w:tcPr>
            <w:tcW w:w="15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€ 15.479</w:t>
            </w:r>
          </w:p>
        </w:tc>
        <w:tc>
          <w:tcPr>
            <w:tcW w:w="1054"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p>
        </w:tc>
        <w:tc>
          <w:tcPr>
            <w:tcW w:w="1360" w:type="dxa"/>
            <w:tcBorders>
              <w:top w:val="nil"/>
              <w:left w:val="nil"/>
              <w:bottom w:val="nil"/>
              <w:right w:val="single" w:sz="8" w:space="0" w:color="auto"/>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€ 68.513</w:t>
            </w:r>
          </w:p>
        </w:tc>
      </w:tr>
      <w:tr w:rsidR="00CC2C8E" w:rsidRPr="00CC2C8E" w:rsidTr="00CC2C8E">
        <w:trPr>
          <w:trHeight w:val="300"/>
        </w:trPr>
        <w:tc>
          <w:tcPr>
            <w:tcW w:w="901" w:type="dxa"/>
            <w:tcBorders>
              <w:top w:val="nil"/>
              <w:left w:val="single" w:sz="8" w:space="0" w:color="auto"/>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2027</w:t>
            </w:r>
          </w:p>
        </w:tc>
        <w:tc>
          <w:tcPr>
            <w:tcW w:w="1565" w:type="dxa"/>
            <w:tcBorders>
              <w:top w:val="nil"/>
              <w:left w:val="nil"/>
              <w:bottom w:val="nil"/>
              <w:right w:val="nil"/>
            </w:tcBorders>
            <w:shd w:val="clear" w:color="000000" w:fill="FFFFFF"/>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€ 8.400</w:t>
            </w:r>
          </w:p>
        </w:tc>
        <w:tc>
          <w:tcPr>
            <w:tcW w:w="15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€ 16.253</w:t>
            </w:r>
          </w:p>
        </w:tc>
        <w:tc>
          <w:tcPr>
            <w:tcW w:w="1054"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p>
        </w:tc>
        <w:tc>
          <w:tcPr>
            <w:tcW w:w="1360" w:type="dxa"/>
            <w:tcBorders>
              <w:top w:val="nil"/>
              <w:left w:val="nil"/>
              <w:bottom w:val="nil"/>
              <w:right w:val="single" w:sz="8" w:space="0" w:color="auto"/>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€ 76.366</w:t>
            </w:r>
          </w:p>
        </w:tc>
      </w:tr>
      <w:tr w:rsidR="00CC2C8E" w:rsidRPr="00CC2C8E" w:rsidTr="00CC2C8E">
        <w:trPr>
          <w:trHeight w:val="315"/>
        </w:trPr>
        <w:tc>
          <w:tcPr>
            <w:tcW w:w="901" w:type="dxa"/>
            <w:tcBorders>
              <w:top w:val="nil"/>
              <w:left w:val="single" w:sz="8" w:space="0" w:color="auto"/>
              <w:bottom w:val="single" w:sz="8" w:space="0" w:color="auto"/>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c>
          <w:tcPr>
            <w:tcW w:w="1565" w:type="dxa"/>
            <w:tcBorders>
              <w:top w:val="nil"/>
              <w:left w:val="nil"/>
              <w:bottom w:val="single" w:sz="8" w:space="0" w:color="auto"/>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c>
          <w:tcPr>
            <w:tcW w:w="1520" w:type="dxa"/>
            <w:tcBorders>
              <w:top w:val="nil"/>
              <w:left w:val="nil"/>
              <w:bottom w:val="single" w:sz="8" w:space="0" w:color="auto"/>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c>
          <w:tcPr>
            <w:tcW w:w="1054" w:type="dxa"/>
            <w:tcBorders>
              <w:top w:val="nil"/>
              <w:left w:val="nil"/>
              <w:bottom w:val="single" w:sz="8" w:space="0" w:color="auto"/>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c>
          <w:tcPr>
            <w:tcW w:w="1360" w:type="dxa"/>
            <w:tcBorders>
              <w:top w:val="nil"/>
              <w:left w:val="nil"/>
              <w:bottom w:val="single" w:sz="8" w:space="0" w:color="auto"/>
              <w:right w:val="single" w:sz="8" w:space="0" w:color="auto"/>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r>
    </w:tbl>
    <w:p w:rsidR="00C7408B" w:rsidRDefault="0058547C" w:rsidP="00CC2C8E">
      <w:pPr>
        <w:ind w:left="360"/>
      </w:pPr>
      <w:r>
        <w:t xml:space="preserve"> </w:t>
      </w:r>
    </w:p>
    <w:p w:rsidR="00EE7A19" w:rsidRPr="002413BD" w:rsidRDefault="00EE7A19" w:rsidP="00EE7A19">
      <w:pPr>
        <w:pStyle w:val="Lijstalinea"/>
        <w:rPr>
          <w:u w:val="double"/>
        </w:rPr>
      </w:pPr>
      <w:r>
        <w:rPr>
          <w:u w:val="double"/>
        </w:rPr>
        <w:t>Hoofdstuk 5</w:t>
      </w:r>
      <w:r>
        <w:rPr>
          <w:u w:val="double"/>
        </w:rPr>
        <w:tab/>
        <w:t>Benodigde voorschotten deelnemers</w:t>
      </w:r>
    </w:p>
    <w:p w:rsidR="0090777D" w:rsidRDefault="00EE7A19" w:rsidP="00D86FC0">
      <w:pPr>
        <w:ind w:left="360"/>
      </w:pPr>
      <w:r>
        <w:t xml:space="preserve">Hebben we voorgaand jaar nog een aantal keuzes voorgelegd voor de mogelijke voorschotten van de deelnemers. Nu volstaan we met 1 voorstel. Omdat we nu al medio maart zijn, kan een mogelijke wijziging pas per 1 april ingaan. </w:t>
      </w:r>
    </w:p>
    <w:p w:rsidR="0090777D" w:rsidRDefault="000A15F1" w:rsidP="00D86FC0">
      <w:pPr>
        <w:ind w:left="360"/>
      </w:pPr>
      <w:r>
        <w:t>Het onderstaande voorstel behelst een dekkend voorschot van de opgenomen begroting. Dat betekent dat de voorschotbijdrage kan dalen.</w:t>
      </w:r>
    </w:p>
    <w:p w:rsidR="00EE7A19" w:rsidRDefault="000A15F1" w:rsidP="00D86FC0">
      <w:pPr>
        <w:ind w:left="360"/>
      </w:pPr>
      <w:r>
        <w:t xml:space="preserve"> Dat gedaalde niveau is </w:t>
      </w:r>
      <w:r w:rsidR="0090777D">
        <w:t xml:space="preserve">naar alle waarschijnlijkheid </w:t>
      </w:r>
      <w:r>
        <w:t xml:space="preserve">ook op langere termijn haalbaar (bij geen grote calamiteiten of bijzonderheden). </w:t>
      </w:r>
    </w:p>
    <w:p w:rsidR="00EE7A19" w:rsidRDefault="00EE7A19" w:rsidP="00EA3CBE">
      <w:pPr>
        <w:pStyle w:val="Lijstalinea"/>
        <w:rPr>
          <w:u w:val="double"/>
        </w:rPr>
      </w:pPr>
    </w:p>
    <w:p w:rsidR="00987678" w:rsidRDefault="00987678" w:rsidP="00EA3CBE">
      <w:pPr>
        <w:pStyle w:val="Lijstalinea"/>
        <w:rPr>
          <w:u w:val="double"/>
        </w:rPr>
      </w:pPr>
    </w:p>
    <w:tbl>
      <w:tblPr>
        <w:tblW w:w="9700" w:type="dxa"/>
        <w:tblInd w:w="55" w:type="dxa"/>
        <w:tblCellMar>
          <w:left w:w="70" w:type="dxa"/>
          <w:right w:w="70" w:type="dxa"/>
        </w:tblCellMar>
        <w:tblLook w:val="04A0"/>
      </w:tblPr>
      <w:tblGrid>
        <w:gridCol w:w="190"/>
        <w:gridCol w:w="3133"/>
        <w:gridCol w:w="1360"/>
        <w:gridCol w:w="1220"/>
        <w:gridCol w:w="1240"/>
        <w:gridCol w:w="1220"/>
        <w:gridCol w:w="1360"/>
      </w:tblGrid>
      <w:tr w:rsidR="00CC2C8E" w:rsidRPr="00CC2C8E" w:rsidTr="00CC2C8E">
        <w:trPr>
          <w:trHeight w:val="600"/>
        </w:trPr>
        <w:tc>
          <w:tcPr>
            <w:tcW w:w="3300" w:type="dxa"/>
            <w:gridSpan w:val="2"/>
            <w:tcBorders>
              <w:top w:val="single" w:sz="8" w:space="0" w:color="auto"/>
              <w:left w:val="single" w:sz="8" w:space="0" w:color="auto"/>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b/>
                <w:bCs/>
                <w:color w:val="000000"/>
                <w:sz w:val="24"/>
                <w:szCs w:val="24"/>
                <w:lang w:eastAsia="nl-NL"/>
              </w:rPr>
            </w:pPr>
            <w:r w:rsidRPr="00CC2C8E">
              <w:rPr>
                <w:rFonts w:ascii="Calibri" w:eastAsia="Times New Roman" w:hAnsi="Calibri" w:cs="Calibri"/>
                <w:b/>
                <w:bCs/>
                <w:color w:val="000000"/>
                <w:sz w:val="24"/>
                <w:szCs w:val="24"/>
                <w:lang w:eastAsia="nl-NL"/>
              </w:rPr>
              <w:lastRenderedPageBreak/>
              <w:t>Voorschot bewoners 2024</w:t>
            </w:r>
          </w:p>
        </w:tc>
        <w:tc>
          <w:tcPr>
            <w:tcW w:w="1360" w:type="dxa"/>
            <w:tcBorders>
              <w:top w:val="single" w:sz="8" w:space="0" w:color="auto"/>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c>
          <w:tcPr>
            <w:tcW w:w="1220" w:type="dxa"/>
            <w:tcBorders>
              <w:top w:val="single" w:sz="8" w:space="0" w:color="auto"/>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c>
          <w:tcPr>
            <w:tcW w:w="1240" w:type="dxa"/>
            <w:tcBorders>
              <w:top w:val="single" w:sz="8" w:space="0" w:color="auto"/>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c>
          <w:tcPr>
            <w:tcW w:w="1220" w:type="dxa"/>
            <w:tcBorders>
              <w:top w:val="single" w:sz="8" w:space="0" w:color="auto"/>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c>
          <w:tcPr>
            <w:tcW w:w="1360" w:type="dxa"/>
            <w:tcBorders>
              <w:top w:val="single" w:sz="8" w:space="0" w:color="auto"/>
              <w:left w:val="nil"/>
              <w:bottom w:val="nil"/>
              <w:right w:val="single" w:sz="8" w:space="0" w:color="auto"/>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r>
      <w:tr w:rsidR="00CC2C8E" w:rsidRPr="00CC2C8E" w:rsidTr="00CC2C8E">
        <w:trPr>
          <w:trHeight w:val="900"/>
        </w:trPr>
        <w:tc>
          <w:tcPr>
            <w:tcW w:w="167" w:type="dxa"/>
            <w:tcBorders>
              <w:top w:val="nil"/>
              <w:left w:val="single" w:sz="8" w:space="0" w:color="auto"/>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Appartement</w:t>
            </w:r>
          </w:p>
        </w:tc>
        <w:tc>
          <w:tcPr>
            <w:tcW w:w="1360" w:type="dxa"/>
            <w:tcBorders>
              <w:top w:val="nil"/>
              <w:left w:val="nil"/>
              <w:bottom w:val="nil"/>
              <w:right w:val="nil"/>
            </w:tcBorders>
            <w:shd w:val="clear" w:color="auto" w:fill="auto"/>
            <w:vAlign w:val="bottom"/>
            <w:hideMark/>
          </w:tcPr>
          <w:p w:rsidR="00CC2C8E" w:rsidRPr="00CC2C8E" w:rsidRDefault="00CC2C8E" w:rsidP="00CC2C8E">
            <w:pPr>
              <w:spacing w:after="0" w:line="240" w:lineRule="auto"/>
              <w:jc w:val="center"/>
              <w:rPr>
                <w:rFonts w:ascii="Calibri" w:eastAsia="Times New Roman" w:hAnsi="Calibri" w:cs="Calibri"/>
                <w:color w:val="000000"/>
                <w:lang w:eastAsia="nl-NL"/>
              </w:rPr>
            </w:pPr>
            <w:r w:rsidRPr="00CC2C8E">
              <w:rPr>
                <w:rFonts w:ascii="Calibri" w:eastAsia="Times New Roman" w:hAnsi="Calibri" w:cs="Calibri"/>
                <w:color w:val="000000"/>
                <w:lang w:eastAsia="nl-NL"/>
              </w:rPr>
              <w:t>Factor cf. splitsingsakte</w:t>
            </w:r>
          </w:p>
        </w:tc>
        <w:tc>
          <w:tcPr>
            <w:tcW w:w="1220" w:type="dxa"/>
            <w:tcBorders>
              <w:top w:val="nil"/>
              <w:left w:val="nil"/>
              <w:bottom w:val="nil"/>
              <w:right w:val="nil"/>
            </w:tcBorders>
            <w:shd w:val="clear" w:color="auto" w:fill="auto"/>
            <w:vAlign w:val="bottom"/>
            <w:hideMark/>
          </w:tcPr>
          <w:p w:rsidR="00CC2C8E" w:rsidRPr="00CC2C8E" w:rsidRDefault="00CC2C8E" w:rsidP="00CC2C8E">
            <w:pPr>
              <w:spacing w:after="0" w:line="240" w:lineRule="auto"/>
              <w:jc w:val="center"/>
              <w:rPr>
                <w:rFonts w:ascii="Calibri" w:eastAsia="Times New Roman" w:hAnsi="Calibri" w:cs="Calibri"/>
                <w:color w:val="000000"/>
                <w:lang w:eastAsia="nl-NL"/>
              </w:rPr>
            </w:pPr>
            <w:r w:rsidRPr="00CC2C8E">
              <w:rPr>
                <w:rFonts w:ascii="Calibri" w:eastAsia="Times New Roman" w:hAnsi="Calibri" w:cs="Calibri"/>
                <w:color w:val="000000"/>
                <w:lang w:eastAsia="nl-NL"/>
              </w:rPr>
              <w:t>Bijdrage eerste 3 maanden</w:t>
            </w:r>
          </w:p>
        </w:tc>
        <w:tc>
          <w:tcPr>
            <w:tcW w:w="1240" w:type="dxa"/>
            <w:tcBorders>
              <w:top w:val="nil"/>
              <w:left w:val="nil"/>
              <w:bottom w:val="nil"/>
              <w:right w:val="nil"/>
            </w:tcBorders>
            <w:shd w:val="clear" w:color="auto" w:fill="auto"/>
            <w:vAlign w:val="bottom"/>
            <w:hideMark/>
          </w:tcPr>
          <w:p w:rsidR="00CC2C8E" w:rsidRPr="00CC2C8E" w:rsidRDefault="00CC2C8E" w:rsidP="00CC2C8E">
            <w:pPr>
              <w:spacing w:after="0" w:line="240" w:lineRule="auto"/>
              <w:jc w:val="center"/>
              <w:rPr>
                <w:rFonts w:ascii="Calibri" w:eastAsia="Times New Roman" w:hAnsi="Calibri" w:cs="Calibri"/>
                <w:color w:val="000000"/>
                <w:lang w:eastAsia="nl-NL"/>
              </w:rPr>
            </w:pPr>
            <w:r w:rsidRPr="00CC2C8E">
              <w:rPr>
                <w:rFonts w:ascii="Calibri" w:eastAsia="Times New Roman" w:hAnsi="Calibri" w:cs="Calibri"/>
                <w:color w:val="000000"/>
                <w:lang w:eastAsia="nl-NL"/>
              </w:rPr>
              <w:t>Bijdrage overige 9 maanden</w:t>
            </w:r>
          </w:p>
        </w:tc>
        <w:tc>
          <w:tcPr>
            <w:tcW w:w="1220" w:type="dxa"/>
            <w:tcBorders>
              <w:top w:val="nil"/>
              <w:left w:val="nil"/>
              <w:bottom w:val="nil"/>
              <w:right w:val="nil"/>
            </w:tcBorders>
            <w:shd w:val="clear" w:color="auto" w:fill="auto"/>
            <w:vAlign w:val="bottom"/>
            <w:hideMark/>
          </w:tcPr>
          <w:p w:rsidR="00CC2C8E" w:rsidRPr="00CC2C8E" w:rsidRDefault="00CC2C8E" w:rsidP="00CC2C8E">
            <w:pPr>
              <w:spacing w:after="0" w:line="240" w:lineRule="auto"/>
              <w:jc w:val="center"/>
              <w:rPr>
                <w:rFonts w:ascii="Calibri" w:eastAsia="Times New Roman" w:hAnsi="Calibri" w:cs="Calibri"/>
                <w:color w:val="000000"/>
                <w:lang w:eastAsia="nl-NL"/>
              </w:rPr>
            </w:pPr>
            <w:r w:rsidRPr="00CC2C8E">
              <w:rPr>
                <w:rFonts w:ascii="Calibri" w:eastAsia="Times New Roman" w:hAnsi="Calibri" w:cs="Calibri"/>
                <w:color w:val="000000"/>
                <w:lang w:eastAsia="nl-NL"/>
              </w:rPr>
              <w:t>Voorschot 2024</w:t>
            </w:r>
          </w:p>
        </w:tc>
        <w:tc>
          <w:tcPr>
            <w:tcW w:w="1360" w:type="dxa"/>
            <w:tcBorders>
              <w:top w:val="nil"/>
              <w:left w:val="nil"/>
              <w:bottom w:val="nil"/>
              <w:right w:val="single" w:sz="8" w:space="0" w:color="auto"/>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r>
      <w:tr w:rsidR="00CC2C8E" w:rsidRPr="00CC2C8E" w:rsidTr="00CC2C8E">
        <w:trPr>
          <w:trHeight w:val="300"/>
        </w:trPr>
        <w:tc>
          <w:tcPr>
            <w:tcW w:w="167" w:type="dxa"/>
            <w:tcBorders>
              <w:top w:val="nil"/>
              <w:left w:val="single" w:sz="8" w:space="0" w:color="auto"/>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Appartement 1</w:t>
            </w:r>
          </w:p>
        </w:tc>
        <w:tc>
          <w:tcPr>
            <w:tcW w:w="136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0,0876</w:t>
            </w:r>
          </w:p>
        </w:tc>
        <w:tc>
          <w:tcPr>
            <w:tcW w:w="12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€ 281,43</w:t>
            </w:r>
          </w:p>
        </w:tc>
        <w:tc>
          <w:tcPr>
            <w:tcW w:w="124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€ 244,59</w:t>
            </w:r>
          </w:p>
        </w:tc>
        <w:tc>
          <w:tcPr>
            <w:tcW w:w="12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€ 3.045,58</w:t>
            </w:r>
          </w:p>
        </w:tc>
        <w:tc>
          <w:tcPr>
            <w:tcW w:w="1360" w:type="dxa"/>
            <w:tcBorders>
              <w:top w:val="nil"/>
              <w:left w:val="nil"/>
              <w:bottom w:val="nil"/>
              <w:right w:val="single" w:sz="8" w:space="0" w:color="auto"/>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r>
      <w:tr w:rsidR="00CC2C8E" w:rsidRPr="00CC2C8E" w:rsidTr="00CC2C8E">
        <w:trPr>
          <w:trHeight w:val="300"/>
        </w:trPr>
        <w:tc>
          <w:tcPr>
            <w:tcW w:w="167" w:type="dxa"/>
            <w:tcBorders>
              <w:top w:val="nil"/>
              <w:left w:val="single" w:sz="8" w:space="0" w:color="auto"/>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Appartement 2</w:t>
            </w:r>
          </w:p>
        </w:tc>
        <w:tc>
          <w:tcPr>
            <w:tcW w:w="136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0,0905</w:t>
            </w:r>
          </w:p>
        </w:tc>
        <w:tc>
          <w:tcPr>
            <w:tcW w:w="12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€ 290,41</w:t>
            </w:r>
          </w:p>
        </w:tc>
        <w:tc>
          <w:tcPr>
            <w:tcW w:w="124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€ 252,52</w:t>
            </w:r>
          </w:p>
        </w:tc>
        <w:tc>
          <w:tcPr>
            <w:tcW w:w="12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€ 3.143,90</w:t>
            </w:r>
          </w:p>
        </w:tc>
        <w:tc>
          <w:tcPr>
            <w:tcW w:w="1360" w:type="dxa"/>
            <w:tcBorders>
              <w:top w:val="nil"/>
              <w:left w:val="nil"/>
              <w:bottom w:val="nil"/>
              <w:right w:val="single" w:sz="8" w:space="0" w:color="auto"/>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r>
      <w:tr w:rsidR="00CC2C8E" w:rsidRPr="00CC2C8E" w:rsidTr="00CC2C8E">
        <w:trPr>
          <w:trHeight w:val="300"/>
        </w:trPr>
        <w:tc>
          <w:tcPr>
            <w:tcW w:w="167" w:type="dxa"/>
            <w:tcBorders>
              <w:top w:val="nil"/>
              <w:left w:val="single" w:sz="8" w:space="0" w:color="auto"/>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Appartement 3</w:t>
            </w:r>
          </w:p>
        </w:tc>
        <w:tc>
          <w:tcPr>
            <w:tcW w:w="136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0,0798</w:t>
            </w:r>
          </w:p>
        </w:tc>
        <w:tc>
          <w:tcPr>
            <w:tcW w:w="12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€ 256,70</w:t>
            </w:r>
          </w:p>
        </w:tc>
        <w:tc>
          <w:tcPr>
            <w:tcW w:w="124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€ 223,25</w:t>
            </w:r>
          </w:p>
        </w:tc>
        <w:tc>
          <w:tcPr>
            <w:tcW w:w="12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€ 2.779,39</w:t>
            </w:r>
          </w:p>
        </w:tc>
        <w:tc>
          <w:tcPr>
            <w:tcW w:w="1360" w:type="dxa"/>
            <w:tcBorders>
              <w:top w:val="nil"/>
              <w:left w:val="nil"/>
              <w:bottom w:val="nil"/>
              <w:right w:val="single" w:sz="8" w:space="0" w:color="auto"/>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r>
      <w:tr w:rsidR="00CC2C8E" w:rsidRPr="00CC2C8E" w:rsidTr="00CC2C8E">
        <w:trPr>
          <w:trHeight w:val="300"/>
        </w:trPr>
        <w:tc>
          <w:tcPr>
            <w:tcW w:w="167" w:type="dxa"/>
            <w:tcBorders>
              <w:top w:val="nil"/>
              <w:left w:val="single" w:sz="8" w:space="0" w:color="auto"/>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Appartement 4</w:t>
            </w:r>
          </w:p>
        </w:tc>
        <w:tc>
          <w:tcPr>
            <w:tcW w:w="136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0,0997</w:t>
            </w:r>
          </w:p>
        </w:tc>
        <w:tc>
          <w:tcPr>
            <w:tcW w:w="12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€ 319,64</w:t>
            </w:r>
          </w:p>
        </w:tc>
        <w:tc>
          <w:tcPr>
            <w:tcW w:w="124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€ 277,68</w:t>
            </w:r>
          </w:p>
        </w:tc>
        <w:tc>
          <w:tcPr>
            <w:tcW w:w="12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€ 3.458,05</w:t>
            </w:r>
          </w:p>
        </w:tc>
        <w:tc>
          <w:tcPr>
            <w:tcW w:w="1360" w:type="dxa"/>
            <w:tcBorders>
              <w:top w:val="nil"/>
              <w:left w:val="nil"/>
              <w:bottom w:val="nil"/>
              <w:right w:val="single" w:sz="8" w:space="0" w:color="auto"/>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r>
      <w:tr w:rsidR="00CC2C8E" w:rsidRPr="00CC2C8E" w:rsidTr="00CC2C8E">
        <w:trPr>
          <w:trHeight w:val="300"/>
        </w:trPr>
        <w:tc>
          <w:tcPr>
            <w:tcW w:w="167" w:type="dxa"/>
            <w:tcBorders>
              <w:top w:val="nil"/>
              <w:left w:val="single" w:sz="8" w:space="0" w:color="auto"/>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Appartement 5</w:t>
            </w:r>
          </w:p>
        </w:tc>
        <w:tc>
          <w:tcPr>
            <w:tcW w:w="136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0,0858</w:t>
            </w:r>
          </w:p>
        </w:tc>
        <w:tc>
          <w:tcPr>
            <w:tcW w:w="12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€ 275,81</w:t>
            </w:r>
          </w:p>
        </w:tc>
        <w:tc>
          <w:tcPr>
            <w:tcW w:w="124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€ 239,66</w:t>
            </w:r>
          </w:p>
        </w:tc>
        <w:tc>
          <w:tcPr>
            <w:tcW w:w="12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€ 2.984,41</w:t>
            </w:r>
          </w:p>
        </w:tc>
        <w:tc>
          <w:tcPr>
            <w:tcW w:w="1360" w:type="dxa"/>
            <w:tcBorders>
              <w:top w:val="nil"/>
              <w:left w:val="nil"/>
              <w:bottom w:val="nil"/>
              <w:right w:val="single" w:sz="8" w:space="0" w:color="auto"/>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r>
      <w:tr w:rsidR="00CC2C8E" w:rsidRPr="00CC2C8E" w:rsidTr="00CC2C8E">
        <w:trPr>
          <w:trHeight w:val="300"/>
        </w:trPr>
        <w:tc>
          <w:tcPr>
            <w:tcW w:w="167" w:type="dxa"/>
            <w:tcBorders>
              <w:top w:val="nil"/>
              <w:left w:val="single" w:sz="8" w:space="0" w:color="auto"/>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Appartement 6</w:t>
            </w:r>
          </w:p>
        </w:tc>
        <w:tc>
          <w:tcPr>
            <w:tcW w:w="136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0,0929</w:t>
            </w:r>
          </w:p>
        </w:tc>
        <w:tc>
          <w:tcPr>
            <w:tcW w:w="12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€ 298,28</w:t>
            </w:r>
          </w:p>
        </w:tc>
        <w:tc>
          <w:tcPr>
            <w:tcW w:w="124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€ 259,08</w:t>
            </w:r>
          </w:p>
        </w:tc>
        <w:tc>
          <w:tcPr>
            <w:tcW w:w="12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€ 3.226,59</w:t>
            </w:r>
          </w:p>
        </w:tc>
        <w:tc>
          <w:tcPr>
            <w:tcW w:w="1360" w:type="dxa"/>
            <w:tcBorders>
              <w:top w:val="nil"/>
              <w:left w:val="nil"/>
              <w:bottom w:val="nil"/>
              <w:right w:val="single" w:sz="8" w:space="0" w:color="auto"/>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r>
      <w:tr w:rsidR="00CC2C8E" w:rsidRPr="00CC2C8E" w:rsidTr="00CC2C8E">
        <w:trPr>
          <w:trHeight w:val="300"/>
        </w:trPr>
        <w:tc>
          <w:tcPr>
            <w:tcW w:w="167" w:type="dxa"/>
            <w:tcBorders>
              <w:top w:val="nil"/>
              <w:left w:val="single" w:sz="8" w:space="0" w:color="auto"/>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Appartement 7</w:t>
            </w:r>
          </w:p>
        </w:tc>
        <w:tc>
          <w:tcPr>
            <w:tcW w:w="136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0,0862</w:t>
            </w:r>
          </w:p>
        </w:tc>
        <w:tc>
          <w:tcPr>
            <w:tcW w:w="12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€ 276,93</w:t>
            </w:r>
          </w:p>
        </w:tc>
        <w:tc>
          <w:tcPr>
            <w:tcW w:w="124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€ 240,76</w:t>
            </w:r>
          </w:p>
        </w:tc>
        <w:tc>
          <w:tcPr>
            <w:tcW w:w="12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€ 2.997,62</w:t>
            </w:r>
          </w:p>
        </w:tc>
        <w:tc>
          <w:tcPr>
            <w:tcW w:w="1360" w:type="dxa"/>
            <w:tcBorders>
              <w:top w:val="nil"/>
              <w:left w:val="nil"/>
              <w:bottom w:val="nil"/>
              <w:right w:val="single" w:sz="8" w:space="0" w:color="auto"/>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r>
      <w:tr w:rsidR="00CC2C8E" w:rsidRPr="00CC2C8E" w:rsidTr="00CC2C8E">
        <w:trPr>
          <w:trHeight w:val="300"/>
        </w:trPr>
        <w:tc>
          <w:tcPr>
            <w:tcW w:w="167" w:type="dxa"/>
            <w:tcBorders>
              <w:top w:val="nil"/>
              <w:left w:val="single" w:sz="8" w:space="0" w:color="auto"/>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Appartement 8</w:t>
            </w:r>
          </w:p>
        </w:tc>
        <w:tc>
          <w:tcPr>
            <w:tcW w:w="136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0,0929</w:t>
            </w:r>
          </w:p>
        </w:tc>
        <w:tc>
          <w:tcPr>
            <w:tcW w:w="12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€ 298,28</w:t>
            </w:r>
          </w:p>
        </w:tc>
        <w:tc>
          <w:tcPr>
            <w:tcW w:w="124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€ 259,08</w:t>
            </w:r>
          </w:p>
        </w:tc>
        <w:tc>
          <w:tcPr>
            <w:tcW w:w="12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€ 3.226,59</w:t>
            </w:r>
          </w:p>
        </w:tc>
        <w:tc>
          <w:tcPr>
            <w:tcW w:w="1360" w:type="dxa"/>
            <w:tcBorders>
              <w:top w:val="nil"/>
              <w:left w:val="nil"/>
              <w:bottom w:val="nil"/>
              <w:right w:val="single" w:sz="8" w:space="0" w:color="auto"/>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r>
      <w:tr w:rsidR="00CC2C8E" w:rsidRPr="00CC2C8E" w:rsidTr="00CC2C8E">
        <w:trPr>
          <w:trHeight w:val="300"/>
        </w:trPr>
        <w:tc>
          <w:tcPr>
            <w:tcW w:w="167" w:type="dxa"/>
            <w:tcBorders>
              <w:top w:val="nil"/>
              <w:left w:val="single" w:sz="8" w:space="0" w:color="auto"/>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Appartement 9</w:t>
            </w:r>
          </w:p>
        </w:tc>
        <w:tc>
          <w:tcPr>
            <w:tcW w:w="136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0,0922</w:t>
            </w:r>
          </w:p>
        </w:tc>
        <w:tc>
          <w:tcPr>
            <w:tcW w:w="12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€ 296,03</w:t>
            </w:r>
          </w:p>
        </w:tc>
        <w:tc>
          <w:tcPr>
            <w:tcW w:w="124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€ 257,17</w:t>
            </w:r>
          </w:p>
        </w:tc>
        <w:tc>
          <w:tcPr>
            <w:tcW w:w="12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€ 3.202,61</w:t>
            </w:r>
          </w:p>
        </w:tc>
        <w:tc>
          <w:tcPr>
            <w:tcW w:w="1360" w:type="dxa"/>
            <w:tcBorders>
              <w:top w:val="nil"/>
              <w:left w:val="nil"/>
              <w:bottom w:val="nil"/>
              <w:right w:val="single" w:sz="8" w:space="0" w:color="auto"/>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r>
      <w:tr w:rsidR="00CC2C8E" w:rsidRPr="00CC2C8E" w:rsidTr="00CC2C8E">
        <w:trPr>
          <w:trHeight w:val="315"/>
        </w:trPr>
        <w:tc>
          <w:tcPr>
            <w:tcW w:w="167" w:type="dxa"/>
            <w:tcBorders>
              <w:top w:val="nil"/>
              <w:left w:val="single" w:sz="8" w:space="0" w:color="auto"/>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Appartement 10</w:t>
            </w:r>
          </w:p>
        </w:tc>
        <w:tc>
          <w:tcPr>
            <w:tcW w:w="136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0,0869</w:t>
            </w:r>
          </w:p>
        </w:tc>
        <w:tc>
          <w:tcPr>
            <w:tcW w:w="12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€ 279,16</w:t>
            </w:r>
          </w:p>
        </w:tc>
        <w:tc>
          <w:tcPr>
            <w:tcW w:w="124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€ 242,67</w:t>
            </w:r>
          </w:p>
        </w:tc>
        <w:tc>
          <w:tcPr>
            <w:tcW w:w="12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€ 3.021,54</w:t>
            </w:r>
          </w:p>
        </w:tc>
        <w:tc>
          <w:tcPr>
            <w:tcW w:w="1360" w:type="dxa"/>
            <w:tcBorders>
              <w:top w:val="nil"/>
              <w:left w:val="nil"/>
              <w:bottom w:val="nil"/>
              <w:right w:val="single" w:sz="8" w:space="0" w:color="auto"/>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r>
      <w:tr w:rsidR="00CC2C8E" w:rsidRPr="00CC2C8E" w:rsidTr="00CC2C8E">
        <w:trPr>
          <w:trHeight w:val="330"/>
        </w:trPr>
        <w:tc>
          <w:tcPr>
            <w:tcW w:w="167" w:type="dxa"/>
            <w:tcBorders>
              <w:top w:val="nil"/>
              <w:left w:val="single" w:sz="8" w:space="0" w:color="auto"/>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Appartement 11</w:t>
            </w:r>
          </w:p>
        </w:tc>
        <w:tc>
          <w:tcPr>
            <w:tcW w:w="136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0,1055</w:t>
            </w:r>
          </w:p>
        </w:tc>
        <w:tc>
          <w:tcPr>
            <w:tcW w:w="12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€ 337,60</w:t>
            </w:r>
          </w:p>
        </w:tc>
        <w:tc>
          <w:tcPr>
            <w:tcW w:w="124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€ 293,54</w:t>
            </w:r>
          </w:p>
        </w:tc>
        <w:tc>
          <w:tcPr>
            <w:tcW w:w="12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€ 3.654,70</w:t>
            </w:r>
          </w:p>
        </w:tc>
        <w:tc>
          <w:tcPr>
            <w:tcW w:w="1360" w:type="dxa"/>
            <w:tcBorders>
              <w:top w:val="nil"/>
              <w:left w:val="nil"/>
              <w:bottom w:val="nil"/>
              <w:right w:val="single" w:sz="8" w:space="0" w:color="auto"/>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r>
      <w:tr w:rsidR="00CC2C8E" w:rsidRPr="00CC2C8E" w:rsidTr="00CC2C8E">
        <w:trPr>
          <w:trHeight w:val="315"/>
        </w:trPr>
        <w:tc>
          <w:tcPr>
            <w:tcW w:w="167" w:type="dxa"/>
            <w:tcBorders>
              <w:top w:val="nil"/>
              <w:left w:val="single" w:sz="8" w:space="0" w:color="auto"/>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c>
          <w:tcPr>
            <w:tcW w:w="3133"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p>
        </w:tc>
        <w:tc>
          <w:tcPr>
            <w:tcW w:w="136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p>
        </w:tc>
        <w:tc>
          <w:tcPr>
            <w:tcW w:w="12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p>
        </w:tc>
        <w:tc>
          <w:tcPr>
            <w:tcW w:w="124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p>
        </w:tc>
        <w:tc>
          <w:tcPr>
            <w:tcW w:w="1220" w:type="dxa"/>
            <w:tcBorders>
              <w:top w:val="nil"/>
              <w:left w:val="nil"/>
              <w:bottom w:val="nil"/>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p>
        </w:tc>
        <w:tc>
          <w:tcPr>
            <w:tcW w:w="1360" w:type="dxa"/>
            <w:tcBorders>
              <w:top w:val="nil"/>
              <w:left w:val="nil"/>
              <w:bottom w:val="nil"/>
              <w:right w:val="single" w:sz="8" w:space="0" w:color="auto"/>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r>
      <w:tr w:rsidR="00CC2C8E" w:rsidRPr="00CC2C8E" w:rsidTr="00CC2C8E">
        <w:trPr>
          <w:trHeight w:val="330"/>
        </w:trPr>
        <w:tc>
          <w:tcPr>
            <w:tcW w:w="167" w:type="dxa"/>
            <w:tcBorders>
              <w:top w:val="nil"/>
              <w:left w:val="single" w:sz="8" w:space="0" w:color="auto"/>
              <w:bottom w:val="single" w:sz="8" w:space="0" w:color="auto"/>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c>
          <w:tcPr>
            <w:tcW w:w="3133" w:type="dxa"/>
            <w:tcBorders>
              <w:top w:val="nil"/>
              <w:left w:val="nil"/>
              <w:bottom w:val="single" w:sz="8" w:space="0" w:color="auto"/>
              <w:right w:val="nil"/>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b/>
                <w:bCs/>
                <w:color w:val="000000"/>
                <w:lang w:eastAsia="nl-NL"/>
              </w:rPr>
            </w:pPr>
            <w:r w:rsidRPr="00CC2C8E">
              <w:rPr>
                <w:rFonts w:ascii="Calibri" w:eastAsia="Times New Roman" w:hAnsi="Calibri" w:cs="Calibri"/>
                <w:b/>
                <w:bCs/>
                <w:color w:val="000000"/>
                <w:lang w:eastAsia="nl-NL"/>
              </w:rPr>
              <w:t>Totaal</w:t>
            </w:r>
          </w:p>
        </w:tc>
        <w:tc>
          <w:tcPr>
            <w:tcW w:w="1360" w:type="dxa"/>
            <w:tcBorders>
              <w:top w:val="single" w:sz="4" w:space="0" w:color="auto"/>
              <w:left w:val="nil"/>
              <w:bottom w:val="double" w:sz="6" w:space="0" w:color="auto"/>
              <w:right w:val="nil"/>
            </w:tcBorders>
            <w:shd w:val="clear" w:color="000000" w:fill="00B0F0"/>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1,0000</w:t>
            </w:r>
          </w:p>
        </w:tc>
        <w:tc>
          <w:tcPr>
            <w:tcW w:w="1220" w:type="dxa"/>
            <w:tcBorders>
              <w:top w:val="single" w:sz="4" w:space="0" w:color="auto"/>
              <w:left w:val="nil"/>
              <w:bottom w:val="double" w:sz="6" w:space="0" w:color="auto"/>
              <w:right w:val="nil"/>
            </w:tcBorders>
            <w:shd w:val="clear" w:color="000000" w:fill="00B0F0"/>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€ 3.210,27</w:t>
            </w:r>
          </w:p>
        </w:tc>
        <w:tc>
          <w:tcPr>
            <w:tcW w:w="1240" w:type="dxa"/>
            <w:tcBorders>
              <w:top w:val="single" w:sz="4" w:space="0" w:color="auto"/>
              <w:left w:val="nil"/>
              <w:bottom w:val="double" w:sz="6" w:space="0" w:color="auto"/>
              <w:right w:val="nil"/>
            </w:tcBorders>
            <w:shd w:val="clear" w:color="000000" w:fill="00B0F0"/>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€ 2.790,02</w:t>
            </w:r>
          </w:p>
        </w:tc>
        <w:tc>
          <w:tcPr>
            <w:tcW w:w="1220" w:type="dxa"/>
            <w:tcBorders>
              <w:top w:val="single" w:sz="4" w:space="0" w:color="auto"/>
              <w:left w:val="nil"/>
              <w:bottom w:val="double" w:sz="6" w:space="0" w:color="auto"/>
              <w:right w:val="nil"/>
            </w:tcBorders>
            <w:shd w:val="clear" w:color="000000" w:fill="00B0F0"/>
            <w:noWrap/>
            <w:vAlign w:val="bottom"/>
            <w:hideMark/>
          </w:tcPr>
          <w:p w:rsidR="00CC2C8E" w:rsidRPr="00CC2C8E" w:rsidRDefault="00CC2C8E" w:rsidP="00CC2C8E">
            <w:pPr>
              <w:spacing w:after="0" w:line="240" w:lineRule="auto"/>
              <w:jc w:val="right"/>
              <w:rPr>
                <w:rFonts w:ascii="Calibri" w:eastAsia="Times New Roman" w:hAnsi="Calibri" w:cs="Calibri"/>
                <w:color w:val="000000"/>
                <w:lang w:eastAsia="nl-NL"/>
              </w:rPr>
            </w:pPr>
            <w:r w:rsidRPr="00CC2C8E">
              <w:rPr>
                <w:rFonts w:ascii="Calibri" w:eastAsia="Times New Roman" w:hAnsi="Calibri" w:cs="Calibri"/>
                <w:color w:val="000000"/>
                <w:lang w:eastAsia="nl-NL"/>
              </w:rPr>
              <w:t>€ 34.741,00</w:t>
            </w:r>
          </w:p>
        </w:tc>
        <w:tc>
          <w:tcPr>
            <w:tcW w:w="1360" w:type="dxa"/>
            <w:tcBorders>
              <w:top w:val="nil"/>
              <w:left w:val="nil"/>
              <w:bottom w:val="single" w:sz="8" w:space="0" w:color="auto"/>
              <w:right w:val="single" w:sz="8" w:space="0" w:color="auto"/>
            </w:tcBorders>
            <w:shd w:val="clear" w:color="auto" w:fill="auto"/>
            <w:noWrap/>
            <w:vAlign w:val="bottom"/>
            <w:hideMark/>
          </w:tcPr>
          <w:p w:rsidR="00CC2C8E" w:rsidRPr="00CC2C8E" w:rsidRDefault="00CC2C8E" w:rsidP="00CC2C8E">
            <w:pPr>
              <w:spacing w:after="0" w:line="240" w:lineRule="auto"/>
              <w:rPr>
                <w:rFonts w:ascii="Calibri" w:eastAsia="Times New Roman" w:hAnsi="Calibri" w:cs="Calibri"/>
                <w:color w:val="000000"/>
                <w:lang w:eastAsia="nl-NL"/>
              </w:rPr>
            </w:pPr>
            <w:r w:rsidRPr="00CC2C8E">
              <w:rPr>
                <w:rFonts w:ascii="Calibri" w:eastAsia="Times New Roman" w:hAnsi="Calibri" w:cs="Calibri"/>
                <w:color w:val="000000"/>
                <w:lang w:eastAsia="nl-NL"/>
              </w:rPr>
              <w:t> </w:t>
            </w:r>
          </w:p>
        </w:tc>
      </w:tr>
    </w:tbl>
    <w:p w:rsidR="00987678" w:rsidRDefault="00987678" w:rsidP="00EA3CBE">
      <w:pPr>
        <w:pStyle w:val="Lijstalinea"/>
        <w:rPr>
          <w:u w:val="double"/>
        </w:rPr>
      </w:pPr>
    </w:p>
    <w:p w:rsidR="00987678" w:rsidRDefault="00987678" w:rsidP="00EA3CBE">
      <w:pPr>
        <w:pStyle w:val="Lijstalinea"/>
        <w:rPr>
          <w:u w:val="double"/>
        </w:rPr>
      </w:pPr>
    </w:p>
    <w:p w:rsidR="001556FB" w:rsidRPr="002413BD" w:rsidRDefault="00EB5377" w:rsidP="00EA3CBE">
      <w:pPr>
        <w:pStyle w:val="Lijstalinea"/>
        <w:rPr>
          <w:u w:val="double"/>
        </w:rPr>
      </w:pPr>
      <w:r w:rsidRPr="002413BD">
        <w:rPr>
          <w:u w:val="double"/>
        </w:rPr>
        <w:t>Hoofdstuk 6</w:t>
      </w:r>
      <w:r w:rsidRPr="002413BD">
        <w:rPr>
          <w:u w:val="double"/>
        </w:rPr>
        <w:tab/>
        <w:t>Voorstellen aan de Algemene Ledenvergadering</w:t>
      </w:r>
    </w:p>
    <w:p w:rsidR="00EB5377" w:rsidRDefault="00EB5377" w:rsidP="00CA7538">
      <w:r>
        <w:t>We stellen de Ledenvergadering het volgende voor</w:t>
      </w:r>
    </w:p>
    <w:p w:rsidR="00EB5377" w:rsidRDefault="00EB5377" w:rsidP="00EB5377">
      <w:pPr>
        <w:pStyle w:val="Lijstalinea"/>
        <w:numPr>
          <w:ilvl w:val="0"/>
          <w:numId w:val="6"/>
        </w:numPr>
      </w:pPr>
      <w:r>
        <w:t>Het bestuur te machtigen binnen deze begroting de nodige uitgaven te doen</w:t>
      </w:r>
    </w:p>
    <w:p w:rsidR="00EB5377" w:rsidRPr="00A4491F" w:rsidRDefault="00EB5377" w:rsidP="00EB5377">
      <w:pPr>
        <w:pStyle w:val="Lijstalinea"/>
        <w:numPr>
          <w:ilvl w:val="0"/>
          <w:numId w:val="6"/>
        </w:numPr>
      </w:pPr>
      <w:r>
        <w:t>In te stemmen met de ver</w:t>
      </w:r>
      <w:r w:rsidR="00CA7538">
        <w:t xml:space="preserve">laging </w:t>
      </w:r>
      <w:r>
        <w:t xml:space="preserve">van de voorschotbijdrage per 1 </w:t>
      </w:r>
      <w:r w:rsidR="00CA7538">
        <w:t>april</w:t>
      </w:r>
      <w:r>
        <w:t>.</w:t>
      </w:r>
    </w:p>
    <w:sectPr w:rsidR="00EB5377" w:rsidRPr="00A4491F" w:rsidSect="0064618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DD0" w:rsidRDefault="007C4DD0" w:rsidP="00A70A17">
      <w:pPr>
        <w:spacing w:after="0" w:line="240" w:lineRule="auto"/>
      </w:pPr>
      <w:r>
        <w:separator/>
      </w:r>
    </w:p>
  </w:endnote>
  <w:endnote w:type="continuationSeparator" w:id="0">
    <w:p w:rsidR="007C4DD0" w:rsidRDefault="007C4DD0" w:rsidP="00A70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AFA" w:rsidRDefault="001B0AFA">
    <w:pPr>
      <w:pStyle w:val="Voettekst"/>
      <w:pBdr>
        <w:top w:val="thinThickSmallGap" w:sz="24" w:space="1" w:color="622423" w:themeColor="accent2" w:themeShade="7F"/>
      </w:pBdr>
      <w:rPr>
        <w:rFonts w:asciiTheme="majorHAnsi" w:hAnsiTheme="majorHAnsi"/>
      </w:rPr>
    </w:pPr>
    <w:proofErr w:type="spellStart"/>
    <w:r>
      <w:rPr>
        <w:rFonts w:asciiTheme="majorHAnsi" w:hAnsiTheme="majorHAnsi"/>
      </w:rPr>
      <w:t>VvE</w:t>
    </w:r>
    <w:proofErr w:type="spellEnd"/>
    <w:r>
      <w:rPr>
        <w:rFonts w:asciiTheme="majorHAnsi" w:hAnsiTheme="majorHAnsi"/>
      </w:rPr>
      <w:t xml:space="preserve"> </w:t>
    </w:r>
    <w:proofErr w:type="spellStart"/>
    <w:r>
      <w:rPr>
        <w:rFonts w:asciiTheme="majorHAnsi" w:hAnsiTheme="majorHAnsi"/>
      </w:rPr>
      <w:t>Mids</w:t>
    </w:r>
    <w:proofErr w:type="spellEnd"/>
  </w:p>
  <w:p w:rsidR="001B0AFA" w:rsidRDefault="001B0AFA">
    <w:pPr>
      <w:pStyle w:val="Voettekst"/>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Pagina </w:t>
    </w:r>
    <w:fldSimple w:instr=" PAGE   \* MERGEFORMAT ">
      <w:r w:rsidR="00B17686" w:rsidRPr="00B17686">
        <w:rPr>
          <w:rFonts w:asciiTheme="majorHAnsi" w:hAnsiTheme="majorHAnsi"/>
          <w:noProof/>
        </w:rPr>
        <w:t>12</w:t>
      </w:r>
    </w:fldSimple>
  </w:p>
  <w:p w:rsidR="001B0AFA" w:rsidRDefault="001B0AF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DD0" w:rsidRDefault="007C4DD0" w:rsidP="00A70A17">
      <w:pPr>
        <w:spacing w:after="0" w:line="240" w:lineRule="auto"/>
      </w:pPr>
      <w:r>
        <w:separator/>
      </w:r>
    </w:p>
  </w:footnote>
  <w:footnote w:type="continuationSeparator" w:id="0">
    <w:p w:rsidR="007C4DD0" w:rsidRDefault="007C4DD0" w:rsidP="00A70A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6511"/>
      <w:gridCol w:w="2791"/>
    </w:tblGrid>
    <w:tr w:rsidR="001B0AFA">
      <w:tc>
        <w:tcPr>
          <w:tcW w:w="3500" w:type="pct"/>
          <w:tcBorders>
            <w:bottom w:val="single" w:sz="4" w:space="0" w:color="auto"/>
          </w:tcBorders>
          <w:vAlign w:val="bottom"/>
        </w:tcPr>
        <w:p w:rsidR="001B0AFA" w:rsidRDefault="001B0AFA" w:rsidP="001D5C13">
          <w:pPr>
            <w:pStyle w:val="Koptekst"/>
            <w:jc w:val="right"/>
            <w:rPr>
              <w:bCs/>
              <w:noProof/>
              <w:color w:val="76923C" w:themeColor="accent3" w:themeShade="BF"/>
              <w:sz w:val="24"/>
              <w:szCs w:val="24"/>
            </w:rPr>
          </w:pPr>
          <w:r>
            <w:rPr>
              <w:b/>
              <w:bCs/>
              <w:color w:val="76923C" w:themeColor="accent3" w:themeShade="BF"/>
              <w:sz w:val="24"/>
              <w:szCs w:val="24"/>
            </w:rPr>
            <w:t xml:space="preserve">Jaarrekening 2023 en begroting 2024 VVE </w:t>
          </w:r>
          <w:proofErr w:type="spellStart"/>
          <w:r>
            <w:rPr>
              <w:b/>
              <w:bCs/>
              <w:color w:val="76923C" w:themeColor="accent3" w:themeShade="BF"/>
              <w:sz w:val="24"/>
              <w:szCs w:val="24"/>
            </w:rPr>
            <w:t>Mids</w:t>
          </w:r>
          <w:proofErr w:type="spellEnd"/>
          <w:r>
            <w:rPr>
              <w:b/>
              <w:bCs/>
              <w:color w:val="76923C" w:themeColor="accent3" w:themeShade="BF"/>
              <w:sz w:val="24"/>
              <w:szCs w:val="24"/>
            </w:rPr>
            <w:t xml:space="preserve"> </w:t>
          </w:r>
        </w:p>
      </w:tc>
      <w:tc>
        <w:tcPr>
          <w:tcW w:w="1500" w:type="pct"/>
          <w:tcBorders>
            <w:bottom w:val="single" w:sz="4" w:space="0" w:color="943634" w:themeColor="accent2" w:themeShade="BF"/>
          </w:tcBorders>
          <w:shd w:val="clear" w:color="auto" w:fill="943634" w:themeFill="accent2" w:themeFillShade="BF"/>
          <w:vAlign w:val="bottom"/>
        </w:tcPr>
        <w:p w:rsidR="001B0AFA" w:rsidRDefault="001B0AFA" w:rsidP="00B17686">
          <w:pPr>
            <w:pStyle w:val="Koptekst"/>
            <w:rPr>
              <w:color w:val="FFFFFF" w:themeColor="background1"/>
            </w:rPr>
          </w:pPr>
          <w:r>
            <w:rPr>
              <w:color w:val="FFFFFF" w:themeColor="background1"/>
            </w:rPr>
            <w:t xml:space="preserve"> </w:t>
          </w:r>
          <w:sdt>
            <w:sdtPr>
              <w:rPr>
                <w:color w:val="FFFFFF" w:themeColor="background1"/>
              </w:rPr>
              <w:alias w:val="Datum"/>
              <w:id w:val="77677290"/>
              <w:placeholder>
                <w:docPart w:val="F47B85389EC24576A2398377810FCFA7"/>
              </w:placeholder>
              <w:dataBinding w:prefixMappings="xmlns:ns0='http://schemas.microsoft.com/office/2006/coverPageProps'" w:xpath="/ns0:CoverPageProperties[1]/ns0:PublishDate[1]" w:storeItemID="{55AF091B-3C7A-41E3-B477-F2FDAA23CFDA}"/>
              <w:date w:fullDate="2024-02-26T00:00:00Z">
                <w:dateFormat w:val="d MMMM yyyy"/>
                <w:lid w:val="nl-NL"/>
                <w:storeMappedDataAs w:val="dateTime"/>
                <w:calendar w:val="gregorian"/>
              </w:date>
            </w:sdtPr>
            <w:sdtContent>
              <w:r w:rsidR="00B17686">
                <w:rPr>
                  <w:color w:val="FFFFFF" w:themeColor="background1"/>
                </w:rPr>
                <w:t>26 februari 2024</w:t>
              </w:r>
            </w:sdtContent>
          </w:sdt>
        </w:p>
      </w:tc>
    </w:tr>
  </w:tbl>
  <w:p w:rsidR="001B0AFA" w:rsidRDefault="001B0AFA">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B3A37"/>
    <w:multiLevelType w:val="hybridMultilevel"/>
    <w:tmpl w:val="F998E4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DED6E18"/>
    <w:multiLevelType w:val="hybridMultilevel"/>
    <w:tmpl w:val="C1D81E1A"/>
    <w:lvl w:ilvl="0" w:tplc="6B32DC4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27374A0"/>
    <w:multiLevelType w:val="hybridMultilevel"/>
    <w:tmpl w:val="A502B27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33C1E8F"/>
    <w:multiLevelType w:val="hybridMultilevel"/>
    <w:tmpl w:val="1DE095C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FB215C1"/>
    <w:multiLevelType w:val="hybridMultilevel"/>
    <w:tmpl w:val="446A05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704788B"/>
    <w:multiLevelType w:val="hybridMultilevel"/>
    <w:tmpl w:val="3BE29DE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81B6880"/>
    <w:multiLevelType w:val="hybridMultilevel"/>
    <w:tmpl w:val="A22049A8"/>
    <w:lvl w:ilvl="0" w:tplc="23E454D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8B45E84"/>
    <w:multiLevelType w:val="hybridMultilevel"/>
    <w:tmpl w:val="FAE4C72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83F2A13"/>
    <w:multiLevelType w:val="hybridMultilevel"/>
    <w:tmpl w:val="068690F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AC75791"/>
    <w:multiLevelType w:val="hybridMultilevel"/>
    <w:tmpl w:val="7DC6ABA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ADC4FEB"/>
    <w:multiLevelType w:val="hybridMultilevel"/>
    <w:tmpl w:val="B56A2C0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7C686263"/>
    <w:multiLevelType w:val="hybridMultilevel"/>
    <w:tmpl w:val="B6D6B106"/>
    <w:lvl w:ilvl="0" w:tplc="BFBAB3B4">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nsid w:val="7F5B25C8"/>
    <w:multiLevelType w:val="hybridMultilevel"/>
    <w:tmpl w:val="348EA2FC"/>
    <w:lvl w:ilvl="0" w:tplc="BDBC8268">
      <w:start w:val="1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9"/>
  </w:num>
  <w:num w:numId="5">
    <w:abstractNumId w:val="7"/>
  </w:num>
  <w:num w:numId="6">
    <w:abstractNumId w:val="3"/>
  </w:num>
  <w:num w:numId="7">
    <w:abstractNumId w:val="12"/>
  </w:num>
  <w:num w:numId="8">
    <w:abstractNumId w:val="5"/>
  </w:num>
  <w:num w:numId="9">
    <w:abstractNumId w:val="1"/>
  </w:num>
  <w:num w:numId="10">
    <w:abstractNumId w:val="6"/>
  </w:num>
  <w:num w:numId="11">
    <w:abstractNumId w:val="10"/>
  </w:num>
  <w:num w:numId="12">
    <w:abstractNumId w:val="8"/>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A70A17"/>
    <w:rsid w:val="00021101"/>
    <w:rsid w:val="00065BE4"/>
    <w:rsid w:val="000A15F1"/>
    <w:rsid w:val="000A72BF"/>
    <w:rsid w:val="000D09D0"/>
    <w:rsid w:val="000D5B0C"/>
    <w:rsid w:val="001041A5"/>
    <w:rsid w:val="00114622"/>
    <w:rsid w:val="00122EFE"/>
    <w:rsid w:val="00125E0E"/>
    <w:rsid w:val="001268C0"/>
    <w:rsid w:val="001556FB"/>
    <w:rsid w:val="0016273F"/>
    <w:rsid w:val="001A592F"/>
    <w:rsid w:val="001B0AFA"/>
    <w:rsid w:val="001C0596"/>
    <w:rsid w:val="001D5C13"/>
    <w:rsid w:val="001E0A9B"/>
    <w:rsid w:val="00230DF4"/>
    <w:rsid w:val="002413BD"/>
    <w:rsid w:val="002671BA"/>
    <w:rsid w:val="00271DB8"/>
    <w:rsid w:val="00281C14"/>
    <w:rsid w:val="00290392"/>
    <w:rsid w:val="002B5660"/>
    <w:rsid w:val="002B6AA4"/>
    <w:rsid w:val="002B73A3"/>
    <w:rsid w:val="002C0176"/>
    <w:rsid w:val="002D0AFE"/>
    <w:rsid w:val="002D590A"/>
    <w:rsid w:val="002E7F67"/>
    <w:rsid w:val="00302586"/>
    <w:rsid w:val="00322137"/>
    <w:rsid w:val="00383103"/>
    <w:rsid w:val="003A72CB"/>
    <w:rsid w:val="003B0BE8"/>
    <w:rsid w:val="00430603"/>
    <w:rsid w:val="0043477C"/>
    <w:rsid w:val="005225B4"/>
    <w:rsid w:val="005336DD"/>
    <w:rsid w:val="00542E27"/>
    <w:rsid w:val="00566F8A"/>
    <w:rsid w:val="0058547C"/>
    <w:rsid w:val="006000E5"/>
    <w:rsid w:val="00612F6E"/>
    <w:rsid w:val="006206E8"/>
    <w:rsid w:val="00643A8A"/>
    <w:rsid w:val="00646188"/>
    <w:rsid w:val="00652D1C"/>
    <w:rsid w:val="0068201A"/>
    <w:rsid w:val="006A505D"/>
    <w:rsid w:val="006B203A"/>
    <w:rsid w:val="006E5194"/>
    <w:rsid w:val="00701A1E"/>
    <w:rsid w:val="007022DC"/>
    <w:rsid w:val="00705E35"/>
    <w:rsid w:val="00755A63"/>
    <w:rsid w:val="007672F9"/>
    <w:rsid w:val="00773A57"/>
    <w:rsid w:val="007810BD"/>
    <w:rsid w:val="007B0268"/>
    <w:rsid w:val="007C4DD0"/>
    <w:rsid w:val="007D6BB9"/>
    <w:rsid w:val="007F43EA"/>
    <w:rsid w:val="00821054"/>
    <w:rsid w:val="008348D0"/>
    <w:rsid w:val="00844A8C"/>
    <w:rsid w:val="00866F2D"/>
    <w:rsid w:val="00882428"/>
    <w:rsid w:val="00893BFD"/>
    <w:rsid w:val="008A5429"/>
    <w:rsid w:val="008B10CF"/>
    <w:rsid w:val="0090777D"/>
    <w:rsid w:val="00932065"/>
    <w:rsid w:val="00953F2F"/>
    <w:rsid w:val="00954D19"/>
    <w:rsid w:val="00986619"/>
    <w:rsid w:val="00986838"/>
    <w:rsid w:val="00987678"/>
    <w:rsid w:val="009B4727"/>
    <w:rsid w:val="00A15886"/>
    <w:rsid w:val="00A4491F"/>
    <w:rsid w:val="00A47C42"/>
    <w:rsid w:val="00A70A17"/>
    <w:rsid w:val="00AA14FD"/>
    <w:rsid w:val="00AA4E6F"/>
    <w:rsid w:val="00AC2CB0"/>
    <w:rsid w:val="00AC6CF8"/>
    <w:rsid w:val="00AD22D1"/>
    <w:rsid w:val="00B06D1A"/>
    <w:rsid w:val="00B17686"/>
    <w:rsid w:val="00B17AB8"/>
    <w:rsid w:val="00B76DC0"/>
    <w:rsid w:val="00BA4CCE"/>
    <w:rsid w:val="00BB26FF"/>
    <w:rsid w:val="00BC6BB1"/>
    <w:rsid w:val="00BD1758"/>
    <w:rsid w:val="00C0333A"/>
    <w:rsid w:val="00C16838"/>
    <w:rsid w:val="00C25814"/>
    <w:rsid w:val="00C41557"/>
    <w:rsid w:val="00C50B9A"/>
    <w:rsid w:val="00C64F9C"/>
    <w:rsid w:val="00C7408B"/>
    <w:rsid w:val="00C9137A"/>
    <w:rsid w:val="00CA1D1F"/>
    <w:rsid w:val="00CA7538"/>
    <w:rsid w:val="00CB7F63"/>
    <w:rsid w:val="00CC2C8E"/>
    <w:rsid w:val="00CC381C"/>
    <w:rsid w:val="00CD1271"/>
    <w:rsid w:val="00CD306B"/>
    <w:rsid w:val="00CF4884"/>
    <w:rsid w:val="00CF6B9E"/>
    <w:rsid w:val="00D32208"/>
    <w:rsid w:val="00D44B8A"/>
    <w:rsid w:val="00D725CD"/>
    <w:rsid w:val="00D86FC0"/>
    <w:rsid w:val="00D91066"/>
    <w:rsid w:val="00DD7547"/>
    <w:rsid w:val="00DE147D"/>
    <w:rsid w:val="00DF5053"/>
    <w:rsid w:val="00E00E2A"/>
    <w:rsid w:val="00E038CC"/>
    <w:rsid w:val="00E20CE2"/>
    <w:rsid w:val="00E222F4"/>
    <w:rsid w:val="00E8213C"/>
    <w:rsid w:val="00E82B0C"/>
    <w:rsid w:val="00E9170C"/>
    <w:rsid w:val="00EA3CBE"/>
    <w:rsid w:val="00EB5377"/>
    <w:rsid w:val="00EC02C6"/>
    <w:rsid w:val="00ED00FC"/>
    <w:rsid w:val="00ED3017"/>
    <w:rsid w:val="00EE71B6"/>
    <w:rsid w:val="00EE7A19"/>
    <w:rsid w:val="00EF05F9"/>
    <w:rsid w:val="00F10928"/>
    <w:rsid w:val="00F6586F"/>
    <w:rsid w:val="00F73905"/>
    <w:rsid w:val="00F808A8"/>
    <w:rsid w:val="00F8699F"/>
    <w:rsid w:val="00F92E4C"/>
    <w:rsid w:val="00FB1147"/>
    <w:rsid w:val="00FD26EE"/>
    <w:rsid w:val="00FD697D"/>
    <w:rsid w:val="00FE136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4618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70A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0A17"/>
  </w:style>
  <w:style w:type="paragraph" w:styleId="Voettekst">
    <w:name w:val="footer"/>
    <w:basedOn w:val="Standaard"/>
    <w:link w:val="VoettekstChar"/>
    <w:uiPriority w:val="99"/>
    <w:unhideWhenUsed/>
    <w:rsid w:val="00A70A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0A17"/>
  </w:style>
  <w:style w:type="paragraph" w:styleId="Ballontekst">
    <w:name w:val="Balloon Text"/>
    <w:basedOn w:val="Standaard"/>
    <w:link w:val="BallontekstChar"/>
    <w:uiPriority w:val="99"/>
    <w:semiHidden/>
    <w:unhideWhenUsed/>
    <w:rsid w:val="00A70A1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70A17"/>
    <w:rPr>
      <w:rFonts w:ascii="Tahoma" w:hAnsi="Tahoma" w:cs="Tahoma"/>
      <w:sz w:val="16"/>
      <w:szCs w:val="16"/>
    </w:rPr>
  </w:style>
  <w:style w:type="paragraph" w:styleId="Lijstalinea">
    <w:name w:val="List Paragraph"/>
    <w:basedOn w:val="Standaard"/>
    <w:uiPriority w:val="34"/>
    <w:qFormat/>
    <w:rsid w:val="002C0176"/>
    <w:pPr>
      <w:ind w:left="720"/>
      <w:contextualSpacing/>
    </w:pPr>
  </w:style>
</w:styles>
</file>

<file path=word/webSettings.xml><?xml version="1.0" encoding="utf-8"?>
<w:webSettings xmlns:r="http://schemas.openxmlformats.org/officeDocument/2006/relationships" xmlns:w="http://schemas.openxmlformats.org/wordprocessingml/2006/main">
  <w:divs>
    <w:div w:id="7222444">
      <w:bodyDiv w:val="1"/>
      <w:marLeft w:val="0"/>
      <w:marRight w:val="0"/>
      <w:marTop w:val="0"/>
      <w:marBottom w:val="0"/>
      <w:divBdr>
        <w:top w:val="none" w:sz="0" w:space="0" w:color="auto"/>
        <w:left w:val="none" w:sz="0" w:space="0" w:color="auto"/>
        <w:bottom w:val="none" w:sz="0" w:space="0" w:color="auto"/>
        <w:right w:val="none" w:sz="0" w:space="0" w:color="auto"/>
      </w:divBdr>
    </w:div>
    <w:div w:id="61027879">
      <w:bodyDiv w:val="1"/>
      <w:marLeft w:val="0"/>
      <w:marRight w:val="0"/>
      <w:marTop w:val="0"/>
      <w:marBottom w:val="0"/>
      <w:divBdr>
        <w:top w:val="none" w:sz="0" w:space="0" w:color="auto"/>
        <w:left w:val="none" w:sz="0" w:space="0" w:color="auto"/>
        <w:bottom w:val="none" w:sz="0" w:space="0" w:color="auto"/>
        <w:right w:val="none" w:sz="0" w:space="0" w:color="auto"/>
      </w:divBdr>
    </w:div>
    <w:div w:id="102505649">
      <w:bodyDiv w:val="1"/>
      <w:marLeft w:val="0"/>
      <w:marRight w:val="0"/>
      <w:marTop w:val="0"/>
      <w:marBottom w:val="0"/>
      <w:divBdr>
        <w:top w:val="none" w:sz="0" w:space="0" w:color="auto"/>
        <w:left w:val="none" w:sz="0" w:space="0" w:color="auto"/>
        <w:bottom w:val="none" w:sz="0" w:space="0" w:color="auto"/>
        <w:right w:val="none" w:sz="0" w:space="0" w:color="auto"/>
      </w:divBdr>
    </w:div>
    <w:div w:id="104888968">
      <w:bodyDiv w:val="1"/>
      <w:marLeft w:val="0"/>
      <w:marRight w:val="0"/>
      <w:marTop w:val="0"/>
      <w:marBottom w:val="0"/>
      <w:divBdr>
        <w:top w:val="none" w:sz="0" w:space="0" w:color="auto"/>
        <w:left w:val="none" w:sz="0" w:space="0" w:color="auto"/>
        <w:bottom w:val="none" w:sz="0" w:space="0" w:color="auto"/>
        <w:right w:val="none" w:sz="0" w:space="0" w:color="auto"/>
      </w:divBdr>
    </w:div>
    <w:div w:id="129830497">
      <w:bodyDiv w:val="1"/>
      <w:marLeft w:val="0"/>
      <w:marRight w:val="0"/>
      <w:marTop w:val="0"/>
      <w:marBottom w:val="0"/>
      <w:divBdr>
        <w:top w:val="none" w:sz="0" w:space="0" w:color="auto"/>
        <w:left w:val="none" w:sz="0" w:space="0" w:color="auto"/>
        <w:bottom w:val="none" w:sz="0" w:space="0" w:color="auto"/>
        <w:right w:val="none" w:sz="0" w:space="0" w:color="auto"/>
      </w:divBdr>
    </w:div>
    <w:div w:id="249586017">
      <w:bodyDiv w:val="1"/>
      <w:marLeft w:val="0"/>
      <w:marRight w:val="0"/>
      <w:marTop w:val="0"/>
      <w:marBottom w:val="0"/>
      <w:divBdr>
        <w:top w:val="none" w:sz="0" w:space="0" w:color="auto"/>
        <w:left w:val="none" w:sz="0" w:space="0" w:color="auto"/>
        <w:bottom w:val="none" w:sz="0" w:space="0" w:color="auto"/>
        <w:right w:val="none" w:sz="0" w:space="0" w:color="auto"/>
      </w:divBdr>
    </w:div>
    <w:div w:id="255945775">
      <w:bodyDiv w:val="1"/>
      <w:marLeft w:val="0"/>
      <w:marRight w:val="0"/>
      <w:marTop w:val="0"/>
      <w:marBottom w:val="0"/>
      <w:divBdr>
        <w:top w:val="none" w:sz="0" w:space="0" w:color="auto"/>
        <w:left w:val="none" w:sz="0" w:space="0" w:color="auto"/>
        <w:bottom w:val="none" w:sz="0" w:space="0" w:color="auto"/>
        <w:right w:val="none" w:sz="0" w:space="0" w:color="auto"/>
      </w:divBdr>
    </w:div>
    <w:div w:id="289022487">
      <w:bodyDiv w:val="1"/>
      <w:marLeft w:val="0"/>
      <w:marRight w:val="0"/>
      <w:marTop w:val="0"/>
      <w:marBottom w:val="0"/>
      <w:divBdr>
        <w:top w:val="none" w:sz="0" w:space="0" w:color="auto"/>
        <w:left w:val="none" w:sz="0" w:space="0" w:color="auto"/>
        <w:bottom w:val="none" w:sz="0" w:space="0" w:color="auto"/>
        <w:right w:val="none" w:sz="0" w:space="0" w:color="auto"/>
      </w:divBdr>
    </w:div>
    <w:div w:id="322048002">
      <w:bodyDiv w:val="1"/>
      <w:marLeft w:val="0"/>
      <w:marRight w:val="0"/>
      <w:marTop w:val="0"/>
      <w:marBottom w:val="0"/>
      <w:divBdr>
        <w:top w:val="none" w:sz="0" w:space="0" w:color="auto"/>
        <w:left w:val="none" w:sz="0" w:space="0" w:color="auto"/>
        <w:bottom w:val="none" w:sz="0" w:space="0" w:color="auto"/>
        <w:right w:val="none" w:sz="0" w:space="0" w:color="auto"/>
      </w:divBdr>
    </w:div>
    <w:div w:id="372192419">
      <w:bodyDiv w:val="1"/>
      <w:marLeft w:val="0"/>
      <w:marRight w:val="0"/>
      <w:marTop w:val="0"/>
      <w:marBottom w:val="0"/>
      <w:divBdr>
        <w:top w:val="none" w:sz="0" w:space="0" w:color="auto"/>
        <w:left w:val="none" w:sz="0" w:space="0" w:color="auto"/>
        <w:bottom w:val="none" w:sz="0" w:space="0" w:color="auto"/>
        <w:right w:val="none" w:sz="0" w:space="0" w:color="auto"/>
      </w:divBdr>
    </w:div>
    <w:div w:id="501891980">
      <w:bodyDiv w:val="1"/>
      <w:marLeft w:val="0"/>
      <w:marRight w:val="0"/>
      <w:marTop w:val="0"/>
      <w:marBottom w:val="0"/>
      <w:divBdr>
        <w:top w:val="none" w:sz="0" w:space="0" w:color="auto"/>
        <w:left w:val="none" w:sz="0" w:space="0" w:color="auto"/>
        <w:bottom w:val="none" w:sz="0" w:space="0" w:color="auto"/>
        <w:right w:val="none" w:sz="0" w:space="0" w:color="auto"/>
      </w:divBdr>
    </w:div>
    <w:div w:id="556745579">
      <w:bodyDiv w:val="1"/>
      <w:marLeft w:val="0"/>
      <w:marRight w:val="0"/>
      <w:marTop w:val="0"/>
      <w:marBottom w:val="0"/>
      <w:divBdr>
        <w:top w:val="none" w:sz="0" w:space="0" w:color="auto"/>
        <w:left w:val="none" w:sz="0" w:space="0" w:color="auto"/>
        <w:bottom w:val="none" w:sz="0" w:space="0" w:color="auto"/>
        <w:right w:val="none" w:sz="0" w:space="0" w:color="auto"/>
      </w:divBdr>
    </w:div>
    <w:div w:id="585187763">
      <w:bodyDiv w:val="1"/>
      <w:marLeft w:val="0"/>
      <w:marRight w:val="0"/>
      <w:marTop w:val="0"/>
      <w:marBottom w:val="0"/>
      <w:divBdr>
        <w:top w:val="none" w:sz="0" w:space="0" w:color="auto"/>
        <w:left w:val="none" w:sz="0" w:space="0" w:color="auto"/>
        <w:bottom w:val="none" w:sz="0" w:space="0" w:color="auto"/>
        <w:right w:val="none" w:sz="0" w:space="0" w:color="auto"/>
      </w:divBdr>
    </w:div>
    <w:div w:id="610816346">
      <w:bodyDiv w:val="1"/>
      <w:marLeft w:val="0"/>
      <w:marRight w:val="0"/>
      <w:marTop w:val="0"/>
      <w:marBottom w:val="0"/>
      <w:divBdr>
        <w:top w:val="none" w:sz="0" w:space="0" w:color="auto"/>
        <w:left w:val="none" w:sz="0" w:space="0" w:color="auto"/>
        <w:bottom w:val="none" w:sz="0" w:space="0" w:color="auto"/>
        <w:right w:val="none" w:sz="0" w:space="0" w:color="auto"/>
      </w:divBdr>
    </w:div>
    <w:div w:id="791172921">
      <w:bodyDiv w:val="1"/>
      <w:marLeft w:val="0"/>
      <w:marRight w:val="0"/>
      <w:marTop w:val="0"/>
      <w:marBottom w:val="0"/>
      <w:divBdr>
        <w:top w:val="none" w:sz="0" w:space="0" w:color="auto"/>
        <w:left w:val="none" w:sz="0" w:space="0" w:color="auto"/>
        <w:bottom w:val="none" w:sz="0" w:space="0" w:color="auto"/>
        <w:right w:val="none" w:sz="0" w:space="0" w:color="auto"/>
      </w:divBdr>
    </w:div>
    <w:div w:id="818427234">
      <w:bodyDiv w:val="1"/>
      <w:marLeft w:val="0"/>
      <w:marRight w:val="0"/>
      <w:marTop w:val="0"/>
      <w:marBottom w:val="0"/>
      <w:divBdr>
        <w:top w:val="none" w:sz="0" w:space="0" w:color="auto"/>
        <w:left w:val="none" w:sz="0" w:space="0" w:color="auto"/>
        <w:bottom w:val="none" w:sz="0" w:space="0" w:color="auto"/>
        <w:right w:val="none" w:sz="0" w:space="0" w:color="auto"/>
      </w:divBdr>
    </w:div>
    <w:div w:id="823476787">
      <w:bodyDiv w:val="1"/>
      <w:marLeft w:val="0"/>
      <w:marRight w:val="0"/>
      <w:marTop w:val="0"/>
      <w:marBottom w:val="0"/>
      <w:divBdr>
        <w:top w:val="none" w:sz="0" w:space="0" w:color="auto"/>
        <w:left w:val="none" w:sz="0" w:space="0" w:color="auto"/>
        <w:bottom w:val="none" w:sz="0" w:space="0" w:color="auto"/>
        <w:right w:val="none" w:sz="0" w:space="0" w:color="auto"/>
      </w:divBdr>
    </w:div>
    <w:div w:id="850410523">
      <w:bodyDiv w:val="1"/>
      <w:marLeft w:val="0"/>
      <w:marRight w:val="0"/>
      <w:marTop w:val="0"/>
      <w:marBottom w:val="0"/>
      <w:divBdr>
        <w:top w:val="none" w:sz="0" w:space="0" w:color="auto"/>
        <w:left w:val="none" w:sz="0" w:space="0" w:color="auto"/>
        <w:bottom w:val="none" w:sz="0" w:space="0" w:color="auto"/>
        <w:right w:val="none" w:sz="0" w:space="0" w:color="auto"/>
      </w:divBdr>
    </w:div>
    <w:div w:id="903104497">
      <w:bodyDiv w:val="1"/>
      <w:marLeft w:val="0"/>
      <w:marRight w:val="0"/>
      <w:marTop w:val="0"/>
      <w:marBottom w:val="0"/>
      <w:divBdr>
        <w:top w:val="none" w:sz="0" w:space="0" w:color="auto"/>
        <w:left w:val="none" w:sz="0" w:space="0" w:color="auto"/>
        <w:bottom w:val="none" w:sz="0" w:space="0" w:color="auto"/>
        <w:right w:val="none" w:sz="0" w:space="0" w:color="auto"/>
      </w:divBdr>
    </w:div>
    <w:div w:id="919825927">
      <w:bodyDiv w:val="1"/>
      <w:marLeft w:val="0"/>
      <w:marRight w:val="0"/>
      <w:marTop w:val="0"/>
      <w:marBottom w:val="0"/>
      <w:divBdr>
        <w:top w:val="none" w:sz="0" w:space="0" w:color="auto"/>
        <w:left w:val="none" w:sz="0" w:space="0" w:color="auto"/>
        <w:bottom w:val="none" w:sz="0" w:space="0" w:color="auto"/>
        <w:right w:val="none" w:sz="0" w:space="0" w:color="auto"/>
      </w:divBdr>
    </w:div>
    <w:div w:id="945843421">
      <w:bodyDiv w:val="1"/>
      <w:marLeft w:val="0"/>
      <w:marRight w:val="0"/>
      <w:marTop w:val="0"/>
      <w:marBottom w:val="0"/>
      <w:divBdr>
        <w:top w:val="none" w:sz="0" w:space="0" w:color="auto"/>
        <w:left w:val="none" w:sz="0" w:space="0" w:color="auto"/>
        <w:bottom w:val="none" w:sz="0" w:space="0" w:color="auto"/>
        <w:right w:val="none" w:sz="0" w:space="0" w:color="auto"/>
      </w:divBdr>
    </w:div>
    <w:div w:id="948389171">
      <w:bodyDiv w:val="1"/>
      <w:marLeft w:val="0"/>
      <w:marRight w:val="0"/>
      <w:marTop w:val="0"/>
      <w:marBottom w:val="0"/>
      <w:divBdr>
        <w:top w:val="none" w:sz="0" w:space="0" w:color="auto"/>
        <w:left w:val="none" w:sz="0" w:space="0" w:color="auto"/>
        <w:bottom w:val="none" w:sz="0" w:space="0" w:color="auto"/>
        <w:right w:val="none" w:sz="0" w:space="0" w:color="auto"/>
      </w:divBdr>
    </w:div>
    <w:div w:id="952444071">
      <w:bodyDiv w:val="1"/>
      <w:marLeft w:val="0"/>
      <w:marRight w:val="0"/>
      <w:marTop w:val="0"/>
      <w:marBottom w:val="0"/>
      <w:divBdr>
        <w:top w:val="none" w:sz="0" w:space="0" w:color="auto"/>
        <w:left w:val="none" w:sz="0" w:space="0" w:color="auto"/>
        <w:bottom w:val="none" w:sz="0" w:space="0" w:color="auto"/>
        <w:right w:val="none" w:sz="0" w:space="0" w:color="auto"/>
      </w:divBdr>
    </w:div>
    <w:div w:id="963577004">
      <w:bodyDiv w:val="1"/>
      <w:marLeft w:val="0"/>
      <w:marRight w:val="0"/>
      <w:marTop w:val="0"/>
      <w:marBottom w:val="0"/>
      <w:divBdr>
        <w:top w:val="none" w:sz="0" w:space="0" w:color="auto"/>
        <w:left w:val="none" w:sz="0" w:space="0" w:color="auto"/>
        <w:bottom w:val="none" w:sz="0" w:space="0" w:color="auto"/>
        <w:right w:val="none" w:sz="0" w:space="0" w:color="auto"/>
      </w:divBdr>
    </w:div>
    <w:div w:id="983847570">
      <w:bodyDiv w:val="1"/>
      <w:marLeft w:val="0"/>
      <w:marRight w:val="0"/>
      <w:marTop w:val="0"/>
      <w:marBottom w:val="0"/>
      <w:divBdr>
        <w:top w:val="none" w:sz="0" w:space="0" w:color="auto"/>
        <w:left w:val="none" w:sz="0" w:space="0" w:color="auto"/>
        <w:bottom w:val="none" w:sz="0" w:space="0" w:color="auto"/>
        <w:right w:val="none" w:sz="0" w:space="0" w:color="auto"/>
      </w:divBdr>
    </w:div>
    <w:div w:id="986058761">
      <w:bodyDiv w:val="1"/>
      <w:marLeft w:val="0"/>
      <w:marRight w:val="0"/>
      <w:marTop w:val="0"/>
      <w:marBottom w:val="0"/>
      <w:divBdr>
        <w:top w:val="none" w:sz="0" w:space="0" w:color="auto"/>
        <w:left w:val="none" w:sz="0" w:space="0" w:color="auto"/>
        <w:bottom w:val="none" w:sz="0" w:space="0" w:color="auto"/>
        <w:right w:val="none" w:sz="0" w:space="0" w:color="auto"/>
      </w:divBdr>
    </w:div>
    <w:div w:id="1060403589">
      <w:bodyDiv w:val="1"/>
      <w:marLeft w:val="0"/>
      <w:marRight w:val="0"/>
      <w:marTop w:val="0"/>
      <w:marBottom w:val="0"/>
      <w:divBdr>
        <w:top w:val="none" w:sz="0" w:space="0" w:color="auto"/>
        <w:left w:val="none" w:sz="0" w:space="0" w:color="auto"/>
        <w:bottom w:val="none" w:sz="0" w:space="0" w:color="auto"/>
        <w:right w:val="none" w:sz="0" w:space="0" w:color="auto"/>
      </w:divBdr>
    </w:div>
    <w:div w:id="1083140521">
      <w:bodyDiv w:val="1"/>
      <w:marLeft w:val="0"/>
      <w:marRight w:val="0"/>
      <w:marTop w:val="0"/>
      <w:marBottom w:val="0"/>
      <w:divBdr>
        <w:top w:val="none" w:sz="0" w:space="0" w:color="auto"/>
        <w:left w:val="none" w:sz="0" w:space="0" w:color="auto"/>
        <w:bottom w:val="none" w:sz="0" w:space="0" w:color="auto"/>
        <w:right w:val="none" w:sz="0" w:space="0" w:color="auto"/>
      </w:divBdr>
    </w:div>
    <w:div w:id="1099645338">
      <w:bodyDiv w:val="1"/>
      <w:marLeft w:val="0"/>
      <w:marRight w:val="0"/>
      <w:marTop w:val="0"/>
      <w:marBottom w:val="0"/>
      <w:divBdr>
        <w:top w:val="none" w:sz="0" w:space="0" w:color="auto"/>
        <w:left w:val="none" w:sz="0" w:space="0" w:color="auto"/>
        <w:bottom w:val="none" w:sz="0" w:space="0" w:color="auto"/>
        <w:right w:val="none" w:sz="0" w:space="0" w:color="auto"/>
      </w:divBdr>
    </w:div>
    <w:div w:id="1120227456">
      <w:bodyDiv w:val="1"/>
      <w:marLeft w:val="0"/>
      <w:marRight w:val="0"/>
      <w:marTop w:val="0"/>
      <w:marBottom w:val="0"/>
      <w:divBdr>
        <w:top w:val="none" w:sz="0" w:space="0" w:color="auto"/>
        <w:left w:val="none" w:sz="0" w:space="0" w:color="auto"/>
        <w:bottom w:val="none" w:sz="0" w:space="0" w:color="auto"/>
        <w:right w:val="none" w:sz="0" w:space="0" w:color="auto"/>
      </w:divBdr>
    </w:div>
    <w:div w:id="1127430590">
      <w:bodyDiv w:val="1"/>
      <w:marLeft w:val="0"/>
      <w:marRight w:val="0"/>
      <w:marTop w:val="0"/>
      <w:marBottom w:val="0"/>
      <w:divBdr>
        <w:top w:val="none" w:sz="0" w:space="0" w:color="auto"/>
        <w:left w:val="none" w:sz="0" w:space="0" w:color="auto"/>
        <w:bottom w:val="none" w:sz="0" w:space="0" w:color="auto"/>
        <w:right w:val="none" w:sz="0" w:space="0" w:color="auto"/>
      </w:divBdr>
    </w:div>
    <w:div w:id="1151991971">
      <w:bodyDiv w:val="1"/>
      <w:marLeft w:val="0"/>
      <w:marRight w:val="0"/>
      <w:marTop w:val="0"/>
      <w:marBottom w:val="0"/>
      <w:divBdr>
        <w:top w:val="none" w:sz="0" w:space="0" w:color="auto"/>
        <w:left w:val="none" w:sz="0" w:space="0" w:color="auto"/>
        <w:bottom w:val="none" w:sz="0" w:space="0" w:color="auto"/>
        <w:right w:val="none" w:sz="0" w:space="0" w:color="auto"/>
      </w:divBdr>
    </w:div>
    <w:div w:id="1184786731">
      <w:bodyDiv w:val="1"/>
      <w:marLeft w:val="0"/>
      <w:marRight w:val="0"/>
      <w:marTop w:val="0"/>
      <w:marBottom w:val="0"/>
      <w:divBdr>
        <w:top w:val="none" w:sz="0" w:space="0" w:color="auto"/>
        <w:left w:val="none" w:sz="0" w:space="0" w:color="auto"/>
        <w:bottom w:val="none" w:sz="0" w:space="0" w:color="auto"/>
        <w:right w:val="none" w:sz="0" w:space="0" w:color="auto"/>
      </w:divBdr>
    </w:div>
    <w:div w:id="1223518529">
      <w:bodyDiv w:val="1"/>
      <w:marLeft w:val="0"/>
      <w:marRight w:val="0"/>
      <w:marTop w:val="0"/>
      <w:marBottom w:val="0"/>
      <w:divBdr>
        <w:top w:val="none" w:sz="0" w:space="0" w:color="auto"/>
        <w:left w:val="none" w:sz="0" w:space="0" w:color="auto"/>
        <w:bottom w:val="none" w:sz="0" w:space="0" w:color="auto"/>
        <w:right w:val="none" w:sz="0" w:space="0" w:color="auto"/>
      </w:divBdr>
    </w:div>
    <w:div w:id="1224218257">
      <w:bodyDiv w:val="1"/>
      <w:marLeft w:val="0"/>
      <w:marRight w:val="0"/>
      <w:marTop w:val="0"/>
      <w:marBottom w:val="0"/>
      <w:divBdr>
        <w:top w:val="none" w:sz="0" w:space="0" w:color="auto"/>
        <w:left w:val="none" w:sz="0" w:space="0" w:color="auto"/>
        <w:bottom w:val="none" w:sz="0" w:space="0" w:color="auto"/>
        <w:right w:val="none" w:sz="0" w:space="0" w:color="auto"/>
      </w:divBdr>
    </w:div>
    <w:div w:id="1303542504">
      <w:bodyDiv w:val="1"/>
      <w:marLeft w:val="0"/>
      <w:marRight w:val="0"/>
      <w:marTop w:val="0"/>
      <w:marBottom w:val="0"/>
      <w:divBdr>
        <w:top w:val="none" w:sz="0" w:space="0" w:color="auto"/>
        <w:left w:val="none" w:sz="0" w:space="0" w:color="auto"/>
        <w:bottom w:val="none" w:sz="0" w:space="0" w:color="auto"/>
        <w:right w:val="none" w:sz="0" w:space="0" w:color="auto"/>
      </w:divBdr>
    </w:div>
    <w:div w:id="1316109382">
      <w:bodyDiv w:val="1"/>
      <w:marLeft w:val="0"/>
      <w:marRight w:val="0"/>
      <w:marTop w:val="0"/>
      <w:marBottom w:val="0"/>
      <w:divBdr>
        <w:top w:val="none" w:sz="0" w:space="0" w:color="auto"/>
        <w:left w:val="none" w:sz="0" w:space="0" w:color="auto"/>
        <w:bottom w:val="none" w:sz="0" w:space="0" w:color="auto"/>
        <w:right w:val="none" w:sz="0" w:space="0" w:color="auto"/>
      </w:divBdr>
    </w:div>
    <w:div w:id="1316884385">
      <w:bodyDiv w:val="1"/>
      <w:marLeft w:val="0"/>
      <w:marRight w:val="0"/>
      <w:marTop w:val="0"/>
      <w:marBottom w:val="0"/>
      <w:divBdr>
        <w:top w:val="none" w:sz="0" w:space="0" w:color="auto"/>
        <w:left w:val="none" w:sz="0" w:space="0" w:color="auto"/>
        <w:bottom w:val="none" w:sz="0" w:space="0" w:color="auto"/>
        <w:right w:val="none" w:sz="0" w:space="0" w:color="auto"/>
      </w:divBdr>
    </w:div>
    <w:div w:id="1329408527">
      <w:bodyDiv w:val="1"/>
      <w:marLeft w:val="0"/>
      <w:marRight w:val="0"/>
      <w:marTop w:val="0"/>
      <w:marBottom w:val="0"/>
      <w:divBdr>
        <w:top w:val="none" w:sz="0" w:space="0" w:color="auto"/>
        <w:left w:val="none" w:sz="0" w:space="0" w:color="auto"/>
        <w:bottom w:val="none" w:sz="0" w:space="0" w:color="auto"/>
        <w:right w:val="none" w:sz="0" w:space="0" w:color="auto"/>
      </w:divBdr>
    </w:div>
    <w:div w:id="1541359613">
      <w:bodyDiv w:val="1"/>
      <w:marLeft w:val="0"/>
      <w:marRight w:val="0"/>
      <w:marTop w:val="0"/>
      <w:marBottom w:val="0"/>
      <w:divBdr>
        <w:top w:val="none" w:sz="0" w:space="0" w:color="auto"/>
        <w:left w:val="none" w:sz="0" w:space="0" w:color="auto"/>
        <w:bottom w:val="none" w:sz="0" w:space="0" w:color="auto"/>
        <w:right w:val="none" w:sz="0" w:space="0" w:color="auto"/>
      </w:divBdr>
    </w:div>
    <w:div w:id="1584294684">
      <w:bodyDiv w:val="1"/>
      <w:marLeft w:val="0"/>
      <w:marRight w:val="0"/>
      <w:marTop w:val="0"/>
      <w:marBottom w:val="0"/>
      <w:divBdr>
        <w:top w:val="none" w:sz="0" w:space="0" w:color="auto"/>
        <w:left w:val="none" w:sz="0" w:space="0" w:color="auto"/>
        <w:bottom w:val="none" w:sz="0" w:space="0" w:color="auto"/>
        <w:right w:val="none" w:sz="0" w:space="0" w:color="auto"/>
      </w:divBdr>
    </w:div>
    <w:div w:id="1587112130">
      <w:bodyDiv w:val="1"/>
      <w:marLeft w:val="0"/>
      <w:marRight w:val="0"/>
      <w:marTop w:val="0"/>
      <w:marBottom w:val="0"/>
      <w:divBdr>
        <w:top w:val="none" w:sz="0" w:space="0" w:color="auto"/>
        <w:left w:val="none" w:sz="0" w:space="0" w:color="auto"/>
        <w:bottom w:val="none" w:sz="0" w:space="0" w:color="auto"/>
        <w:right w:val="none" w:sz="0" w:space="0" w:color="auto"/>
      </w:divBdr>
    </w:div>
    <w:div w:id="1678117236">
      <w:bodyDiv w:val="1"/>
      <w:marLeft w:val="0"/>
      <w:marRight w:val="0"/>
      <w:marTop w:val="0"/>
      <w:marBottom w:val="0"/>
      <w:divBdr>
        <w:top w:val="none" w:sz="0" w:space="0" w:color="auto"/>
        <w:left w:val="none" w:sz="0" w:space="0" w:color="auto"/>
        <w:bottom w:val="none" w:sz="0" w:space="0" w:color="auto"/>
        <w:right w:val="none" w:sz="0" w:space="0" w:color="auto"/>
      </w:divBdr>
    </w:div>
    <w:div w:id="1680428457">
      <w:bodyDiv w:val="1"/>
      <w:marLeft w:val="0"/>
      <w:marRight w:val="0"/>
      <w:marTop w:val="0"/>
      <w:marBottom w:val="0"/>
      <w:divBdr>
        <w:top w:val="none" w:sz="0" w:space="0" w:color="auto"/>
        <w:left w:val="none" w:sz="0" w:space="0" w:color="auto"/>
        <w:bottom w:val="none" w:sz="0" w:space="0" w:color="auto"/>
        <w:right w:val="none" w:sz="0" w:space="0" w:color="auto"/>
      </w:divBdr>
    </w:div>
    <w:div w:id="1710103422">
      <w:bodyDiv w:val="1"/>
      <w:marLeft w:val="0"/>
      <w:marRight w:val="0"/>
      <w:marTop w:val="0"/>
      <w:marBottom w:val="0"/>
      <w:divBdr>
        <w:top w:val="none" w:sz="0" w:space="0" w:color="auto"/>
        <w:left w:val="none" w:sz="0" w:space="0" w:color="auto"/>
        <w:bottom w:val="none" w:sz="0" w:space="0" w:color="auto"/>
        <w:right w:val="none" w:sz="0" w:space="0" w:color="auto"/>
      </w:divBdr>
    </w:div>
    <w:div w:id="1715738932">
      <w:bodyDiv w:val="1"/>
      <w:marLeft w:val="0"/>
      <w:marRight w:val="0"/>
      <w:marTop w:val="0"/>
      <w:marBottom w:val="0"/>
      <w:divBdr>
        <w:top w:val="none" w:sz="0" w:space="0" w:color="auto"/>
        <w:left w:val="none" w:sz="0" w:space="0" w:color="auto"/>
        <w:bottom w:val="none" w:sz="0" w:space="0" w:color="auto"/>
        <w:right w:val="none" w:sz="0" w:space="0" w:color="auto"/>
      </w:divBdr>
    </w:div>
    <w:div w:id="1741516833">
      <w:bodyDiv w:val="1"/>
      <w:marLeft w:val="0"/>
      <w:marRight w:val="0"/>
      <w:marTop w:val="0"/>
      <w:marBottom w:val="0"/>
      <w:divBdr>
        <w:top w:val="none" w:sz="0" w:space="0" w:color="auto"/>
        <w:left w:val="none" w:sz="0" w:space="0" w:color="auto"/>
        <w:bottom w:val="none" w:sz="0" w:space="0" w:color="auto"/>
        <w:right w:val="none" w:sz="0" w:space="0" w:color="auto"/>
      </w:divBdr>
    </w:div>
    <w:div w:id="1759400035">
      <w:bodyDiv w:val="1"/>
      <w:marLeft w:val="0"/>
      <w:marRight w:val="0"/>
      <w:marTop w:val="0"/>
      <w:marBottom w:val="0"/>
      <w:divBdr>
        <w:top w:val="none" w:sz="0" w:space="0" w:color="auto"/>
        <w:left w:val="none" w:sz="0" w:space="0" w:color="auto"/>
        <w:bottom w:val="none" w:sz="0" w:space="0" w:color="auto"/>
        <w:right w:val="none" w:sz="0" w:space="0" w:color="auto"/>
      </w:divBdr>
    </w:div>
    <w:div w:id="1761098142">
      <w:bodyDiv w:val="1"/>
      <w:marLeft w:val="0"/>
      <w:marRight w:val="0"/>
      <w:marTop w:val="0"/>
      <w:marBottom w:val="0"/>
      <w:divBdr>
        <w:top w:val="none" w:sz="0" w:space="0" w:color="auto"/>
        <w:left w:val="none" w:sz="0" w:space="0" w:color="auto"/>
        <w:bottom w:val="none" w:sz="0" w:space="0" w:color="auto"/>
        <w:right w:val="none" w:sz="0" w:space="0" w:color="auto"/>
      </w:divBdr>
    </w:div>
    <w:div w:id="1847208395">
      <w:bodyDiv w:val="1"/>
      <w:marLeft w:val="0"/>
      <w:marRight w:val="0"/>
      <w:marTop w:val="0"/>
      <w:marBottom w:val="0"/>
      <w:divBdr>
        <w:top w:val="none" w:sz="0" w:space="0" w:color="auto"/>
        <w:left w:val="none" w:sz="0" w:space="0" w:color="auto"/>
        <w:bottom w:val="none" w:sz="0" w:space="0" w:color="auto"/>
        <w:right w:val="none" w:sz="0" w:space="0" w:color="auto"/>
      </w:divBdr>
    </w:div>
    <w:div w:id="1859781588">
      <w:bodyDiv w:val="1"/>
      <w:marLeft w:val="0"/>
      <w:marRight w:val="0"/>
      <w:marTop w:val="0"/>
      <w:marBottom w:val="0"/>
      <w:divBdr>
        <w:top w:val="none" w:sz="0" w:space="0" w:color="auto"/>
        <w:left w:val="none" w:sz="0" w:space="0" w:color="auto"/>
        <w:bottom w:val="none" w:sz="0" w:space="0" w:color="auto"/>
        <w:right w:val="none" w:sz="0" w:space="0" w:color="auto"/>
      </w:divBdr>
    </w:div>
    <w:div w:id="1869905229">
      <w:bodyDiv w:val="1"/>
      <w:marLeft w:val="0"/>
      <w:marRight w:val="0"/>
      <w:marTop w:val="0"/>
      <w:marBottom w:val="0"/>
      <w:divBdr>
        <w:top w:val="none" w:sz="0" w:space="0" w:color="auto"/>
        <w:left w:val="none" w:sz="0" w:space="0" w:color="auto"/>
        <w:bottom w:val="none" w:sz="0" w:space="0" w:color="auto"/>
        <w:right w:val="none" w:sz="0" w:space="0" w:color="auto"/>
      </w:divBdr>
    </w:div>
    <w:div w:id="1933389644">
      <w:bodyDiv w:val="1"/>
      <w:marLeft w:val="0"/>
      <w:marRight w:val="0"/>
      <w:marTop w:val="0"/>
      <w:marBottom w:val="0"/>
      <w:divBdr>
        <w:top w:val="none" w:sz="0" w:space="0" w:color="auto"/>
        <w:left w:val="none" w:sz="0" w:space="0" w:color="auto"/>
        <w:bottom w:val="none" w:sz="0" w:space="0" w:color="auto"/>
        <w:right w:val="none" w:sz="0" w:space="0" w:color="auto"/>
      </w:divBdr>
    </w:div>
    <w:div w:id="1948266417">
      <w:bodyDiv w:val="1"/>
      <w:marLeft w:val="0"/>
      <w:marRight w:val="0"/>
      <w:marTop w:val="0"/>
      <w:marBottom w:val="0"/>
      <w:divBdr>
        <w:top w:val="none" w:sz="0" w:space="0" w:color="auto"/>
        <w:left w:val="none" w:sz="0" w:space="0" w:color="auto"/>
        <w:bottom w:val="none" w:sz="0" w:space="0" w:color="auto"/>
        <w:right w:val="none" w:sz="0" w:space="0" w:color="auto"/>
      </w:divBdr>
    </w:div>
    <w:div w:id="1960716947">
      <w:bodyDiv w:val="1"/>
      <w:marLeft w:val="0"/>
      <w:marRight w:val="0"/>
      <w:marTop w:val="0"/>
      <w:marBottom w:val="0"/>
      <w:divBdr>
        <w:top w:val="none" w:sz="0" w:space="0" w:color="auto"/>
        <w:left w:val="none" w:sz="0" w:space="0" w:color="auto"/>
        <w:bottom w:val="none" w:sz="0" w:space="0" w:color="auto"/>
        <w:right w:val="none" w:sz="0" w:space="0" w:color="auto"/>
      </w:divBdr>
    </w:div>
    <w:div w:id="2065635797">
      <w:bodyDiv w:val="1"/>
      <w:marLeft w:val="0"/>
      <w:marRight w:val="0"/>
      <w:marTop w:val="0"/>
      <w:marBottom w:val="0"/>
      <w:divBdr>
        <w:top w:val="none" w:sz="0" w:space="0" w:color="auto"/>
        <w:left w:val="none" w:sz="0" w:space="0" w:color="auto"/>
        <w:bottom w:val="none" w:sz="0" w:space="0" w:color="auto"/>
        <w:right w:val="none" w:sz="0" w:space="0" w:color="auto"/>
      </w:divBdr>
    </w:div>
    <w:div w:id="2072578998">
      <w:bodyDiv w:val="1"/>
      <w:marLeft w:val="0"/>
      <w:marRight w:val="0"/>
      <w:marTop w:val="0"/>
      <w:marBottom w:val="0"/>
      <w:divBdr>
        <w:top w:val="none" w:sz="0" w:space="0" w:color="auto"/>
        <w:left w:val="none" w:sz="0" w:space="0" w:color="auto"/>
        <w:bottom w:val="none" w:sz="0" w:space="0" w:color="auto"/>
        <w:right w:val="none" w:sz="0" w:space="0" w:color="auto"/>
      </w:divBdr>
    </w:div>
    <w:div w:id="2092309450">
      <w:bodyDiv w:val="1"/>
      <w:marLeft w:val="0"/>
      <w:marRight w:val="0"/>
      <w:marTop w:val="0"/>
      <w:marBottom w:val="0"/>
      <w:divBdr>
        <w:top w:val="none" w:sz="0" w:space="0" w:color="auto"/>
        <w:left w:val="none" w:sz="0" w:space="0" w:color="auto"/>
        <w:bottom w:val="none" w:sz="0" w:space="0" w:color="auto"/>
        <w:right w:val="none" w:sz="0" w:space="0" w:color="auto"/>
      </w:divBdr>
    </w:div>
    <w:div w:id="211747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47B85389EC24576A2398377810FCFA7"/>
        <w:category>
          <w:name w:val="Algemeen"/>
          <w:gallery w:val="placeholder"/>
        </w:category>
        <w:types>
          <w:type w:val="bbPlcHdr"/>
        </w:types>
        <w:behaviors>
          <w:behavior w:val="content"/>
        </w:behaviors>
        <w:guid w:val="{F743A750-C88E-4DD3-B067-91D54DE506BC}"/>
      </w:docPartPr>
      <w:docPartBody>
        <w:p w:rsidR="002E08C0" w:rsidRDefault="004F2C4F" w:rsidP="004F2C4F">
          <w:pPr>
            <w:pStyle w:val="F47B85389EC24576A2398377810FCFA7"/>
          </w:pPr>
          <w:r>
            <w:rPr>
              <w:color w:val="FFFFFF" w:themeColor="background1"/>
            </w:rPr>
            <w:t>[Kies de datum]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F2C4F"/>
    <w:rsid w:val="001311FD"/>
    <w:rsid w:val="00227793"/>
    <w:rsid w:val="00256415"/>
    <w:rsid w:val="00292EB8"/>
    <w:rsid w:val="002A24F2"/>
    <w:rsid w:val="002E08C0"/>
    <w:rsid w:val="002F57CE"/>
    <w:rsid w:val="00324EDA"/>
    <w:rsid w:val="00340257"/>
    <w:rsid w:val="004F2C4F"/>
    <w:rsid w:val="00576F22"/>
    <w:rsid w:val="0066679A"/>
    <w:rsid w:val="006819C2"/>
    <w:rsid w:val="006C41D8"/>
    <w:rsid w:val="00755832"/>
    <w:rsid w:val="007C5F8B"/>
    <w:rsid w:val="0085301D"/>
    <w:rsid w:val="00864062"/>
    <w:rsid w:val="00967AB2"/>
    <w:rsid w:val="0097316A"/>
    <w:rsid w:val="00983EA8"/>
    <w:rsid w:val="009A31D4"/>
    <w:rsid w:val="009A3ADC"/>
    <w:rsid w:val="00A5702B"/>
    <w:rsid w:val="00A651C1"/>
    <w:rsid w:val="00B94713"/>
    <w:rsid w:val="00C5006A"/>
    <w:rsid w:val="00CB52A7"/>
    <w:rsid w:val="00CB74E4"/>
    <w:rsid w:val="00D06396"/>
    <w:rsid w:val="00E53B73"/>
    <w:rsid w:val="00E5419C"/>
    <w:rsid w:val="00FE2B28"/>
    <w:rsid w:val="00FE6291"/>
    <w:rsid w:val="00FF782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E08C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B96D203FCA34851BBA76520F5C6D64C">
    <w:name w:val="1B96D203FCA34851BBA76520F5C6D64C"/>
    <w:rsid w:val="004F2C4F"/>
  </w:style>
  <w:style w:type="paragraph" w:customStyle="1" w:styleId="F47B85389EC24576A2398377810FCFA7">
    <w:name w:val="F47B85389EC24576A2398377810FCFA7"/>
    <w:rsid w:val="004F2C4F"/>
  </w:style>
  <w:style w:type="paragraph" w:customStyle="1" w:styleId="5C0DA641C1294A65BE4F38DE076B88BD">
    <w:name w:val="5C0DA641C1294A65BE4F38DE076B88BD"/>
    <w:rsid w:val="004F2C4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311B08-56AF-4785-992D-B80F92A90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3152</Words>
  <Characters>17337</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Beheerder</cp:lastModifiedBy>
  <cp:revision>4</cp:revision>
  <dcterms:created xsi:type="dcterms:W3CDTF">2024-02-14T15:20:00Z</dcterms:created>
  <dcterms:modified xsi:type="dcterms:W3CDTF">2024-02-27T12:26:00Z</dcterms:modified>
</cp:coreProperties>
</file>